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72"/>
          <w:szCs w:val="72"/>
          <w14:textFill>
            <w14:solidFill>
              <w14:schemeClr w14:val="tx1"/>
            </w14:solidFill>
          </w14:textFill>
        </w:rPr>
      </w:pPr>
    </w:p>
    <w:p>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江苏建筑职业技术学院</w:t>
      </w:r>
    </w:p>
    <w:p>
      <w:pPr>
        <w:jc w:val="center"/>
        <w:rPr>
          <w:rFonts w:ascii="方正小标宋简体" w:eastAsia="方正小标宋简体"/>
          <w:color w:val="000000" w:themeColor="text1"/>
          <w:sz w:val="32"/>
          <w:szCs w:val="32"/>
          <w14:textFill>
            <w14:solidFill>
              <w14:schemeClr w14:val="tx1"/>
            </w14:solidFill>
          </w14:textFill>
        </w:rPr>
      </w:pPr>
    </w:p>
    <w:p>
      <w:pPr>
        <w:jc w:val="center"/>
        <w:rPr>
          <w:rFonts w:ascii="华文中宋" w:hAnsi="华文中宋" w:eastAsia="华文中宋"/>
          <w:b/>
          <w:color w:val="000000" w:themeColor="text1"/>
          <w:sz w:val="84"/>
          <w:szCs w:val="84"/>
          <w14:textFill>
            <w14:solidFill>
              <w14:schemeClr w14:val="tx1"/>
            </w14:solidFill>
          </w14:textFill>
        </w:rPr>
      </w:pPr>
      <w:r>
        <w:rPr>
          <w:rFonts w:hint="eastAsia" w:ascii="华文中宋" w:hAnsi="华文中宋" w:eastAsia="华文中宋"/>
          <w:b/>
          <w:color w:val="000000" w:themeColor="text1"/>
          <w:sz w:val="84"/>
          <w:szCs w:val="84"/>
          <w14:textFill>
            <w14:solidFill>
              <w14:schemeClr w14:val="tx1"/>
            </w14:solidFill>
          </w14:textFill>
        </w:rPr>
        <w:t>招标文件</w:t>
      </w: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ind w:firstLine="964" w:firstLineChars="200"/>
        <w:rPr>
          <w:color w:val="000000" w:themeColor="text1"/>
          <w:sz w:val="48"/>
          <w:szCs w:val="48"/>
          <w:u w:val="single"/>
          <w14:textFill>
            <w14:solidFill>
              <w14:schemeClr w14:val="tx1"/>
            </w14:solidFill>
          </w14:textFill>
        </w:rPr>
      </w:pPr>
      <w:r>
        <w:rPr>
          <w:rFonts w:hint="eastAsia"/>
          <w:b/>
          <w:color w:val="000000" w:themeColor="text1"/>
          <w:sz w:val="48"/>
          <w:szCs w:val="48"/>
          <w14:textFill>
            <w14:solidFill>
              <w14:schemeClr w14:val="tx1"/>
            </w14:solidFill>
          </w14:textFill>
        </w:rPr>
        <w:t>项目：</w:t>
      </w:r>
      <w:r>
        <w:rPr>
          <w:rFonts w:ascii="Times New Roman" w:hAnsi="Times New Roman" w:cs="Times New Roman"/>
          <w:color w:val="000000" w:themeColor="text1"/>
          <w:sz w:val="48"/>
          <w:szCs w:val="48"/>
          <w:u w:val="single"/>
          <w14:textFill>
            <w14:solidFill>
              <w14:schemeClr w14:val="tx1"/>
            </w14:solidFill>
          </w14:textFill>
        </w:rPr>
        <w:t>2016</w:t>
      </w:r>
      <w:r>
        <w:rPr>
          <w:rFonts w:hint="eastAsia"/>
          <w:color w:val="000000" w:themeColor="text1"/>
          <w:sz w:val="48"/>
          <w:szCs w:val="48"/>
          <w:u w:val="single"/>
          <w14:textFill>
            <w14:solidFill>
              <w14:schemeClr w14:val="tx1"/>
            </w14:solidFill>
          </w14:textFill>
        </w:rPr>
        <w:t>年度部分空调</w:t>
      </w:r>
    </w:p>
    <w:p>
      <w:pPr>
        <w:ind w:firstLine="2400" w:firstLineChars="500"/>
        <w:rPr>
          <w:b/>
          <w:color w:val="000000" w:themeColor="text1"/>
          <w:sz w:val="48"/>
          <w:szCs w:val="48"/>
          <w:u w:val="single"/>
          <w14:textFill>
            <w14:solidFill>
              <w14:schemeClr w14:val="tx1"/>
            </w14:solidFill>
          </w14:textFill>
        </w:rPr>
      </w:pPr>
      <w:r>
        <w:rPr>
          <w:rFonts w:hint="eastAsia"/>
          <w:color w:val="000000" w:themeColor="text1"/>
          <w:sz w:val="48"/>
          <w:szCs w:val="48"/>
          <w:u w:val="single"/>
          <w14:textFill>
            <w14:solidFill>
              <w14:schemeClr w14:val="tx1"/>
            </w14:solidFill>
          </w14:textFill>
        </w:rPr>
        <w:t xml:space="preserve"> 协议供货项目 </w:t>
      </w:r>
    </w:p>
    <w:p>
      <w:pPr>
        <w:ind w:firstLine="964" w:firstLineChars="200"/>
        <w:rPr>
          <w:b/>
          <w:color w:val="000000" w:themeColor="text1"/>
          <w:sz w:val="48"/>
          <w:szCs w:val="48"/>
          <w:u w:val="single"/>
          <w14:textFill>
            <w14:solidFill>
              <w14:schemeClr w14:val="tx1"/>
            </w14:solidFill>
          </w14:textFill>
        </w:rPr>
      </w:pPr>
    </w:p>
    <w:p>
      <w:pPr>
        <w:ind w:firstLine="964" w:firstLineChars="200"/>
        <w:rPr>
          <w:b/>
          <w:color w:val="000000" w:themeColor="text1"/>
          <w:sz w:val="48"/>
          <w:szCs w:val="48"/>
          <w:u w:val="single"/>
          <w14:textFill>
            <w14:solidFill>
              <w14:schemeClr w14:val="tx1"/>
            </w14:solidFill>
          </w14:textFill>
        </w:rPr>
      </w:pPr>
      <w:r>
        <w:rPr>
          <w:rFonts w:hint="eastAsia"/>
          <w:b/>
          <w:color w:val="000000" w:themeColor="text1"/>
          <w:sz w:val="48"/>
          <w:szCs w:val="48"/>
          <w14:textFill>
            <w14:solidFill>
              <w14:schemeClr w14:val="tx1"/>
            </w14:solidFill>
          </w14:textFill>
        </w:rPr>
        <w:t>编号：</w:t>
      </w:r>
      <w:r>
        <w:rPr>
          <w:rFonts w:ascii="Times New Roman" w:hAnsi="Times New Roman" w:eastAsia="仿宋" w:cs="Times New Roman"/>
          <w:bCs/>
          <w:color w:val="000000" w:themeColor="text1"/>
          <w:kern w:val="0"/>
          <w:sz w:val="48"/>
          <w:szCs w:val="48"/>
          <w:u w:val="single"/>
          <w14:textFill>
            <w14:solidFill>
              <w14:schemeClr w14:val="tx1"/>
            </w14:solidFill>
          </w14:textFill>
        </w:rPr>
        <w:t>GZB/H-20160</w:t>
      </w:r>
      <w:r>
        <w:rPr>
          <w:rFonts w:hint="eastAsia" w:ascii="Times New Roman" w:hAnsi="Times New Roman" w:eastAsia="仿宋" w:cs="Times New Roman"/>
          <w:bCs/>
          <w:color w:val="000000" w:themeColor="text1"/>
          <w:kern w:val="0"/>
          <w:sz w:val="48"/>
          <w:szCs w:val="48"/>
          <w:u w:val="single"/>
          <w14:textFill>
            <w14:solidFill>
              <w14:schemeClr w14:val="tx1"/>
            </w14:solidFill>
          </w14:textFill>
        </w:rPr>
        <w:t>82</w:t>
      </w:r>
      <w:r>
        <w:rPr>
          <w:rFonts w:hint="eastAsia" w:ascii="Times New Roman" w:hAnsi="Times New Roman" w:eastAsia="仿宋" w:cs="Times New Roman"/>
          <w:bCs/>
          <w:color w:val="000000" w:themeColor="text1"/>
          <w:kern w:val="0"/>
          <w:sz w:val="48"/>
          <w:szCs w:val="48"/>
          <w:u w:val="single"/>
          <w:lang w:val="en-US" w:eastAsia="zh-CN"/>
          <w14:textFill>
            <w14:solidFill>
              <w14:schemeClr w14:val="tx1"/>
            </w14:solidFill>
          </w14:textFill>
        </w:rPr>
        <w:t>5</w:t>
      </w:r>
      <w:r>
        <w:rPr>
          <w:rFonts w:ascii="Times New Roman" w:hAnsi="Times New Roman" w:eastAsia="仿宋" w:cs="Times New Roman"/>
          <w:bCs/>
          <w:color w:val="000000" w:themeColor="text1"/>
          <w:kern w:val="0"/>
          <w:sz w:val="48"/>
          <w:szCs w:val="48"/>
          <w:u w:val="single"/>
          <w14:textFill>
            <w14:solidFill>
              <w14:schemeClr w14:val="tx1"/>
            </w14:solidFill>
          </w14:textFill>
        </w:rPr>
        <w:t>-0</w:t>
      </w:r>
      <w:r>
        <w:rPr>
          <w:rFonts w:hint="eastAsia" w:ascii="Times New Roman" w:hAnsi="Times New Roman" w:eastAsia="仿宋" w:cs="Times New Roman"/>
          <w:bCs/>
          <w:color w:val="000000" w:themeColor="text1"/>
          <w:kern w:val="0"/>
          <w:sz w:val="48"/>
          <w:szCs w:val="48"/>
          <w:u w:val="single"/>
          <w14:textFill>
            <w14:solidFill>
              <w14:schemeClr w14:val="tx1"/>
            </w14:solidFill>
          </w14:textFill>
        </w:rPr>
        <w:t>52</w:t>
      </w:r>
    </w:p>
    <w:p>
      <w:pPr>
        <w:ind w:firstLine="964" w:firstLineChars="200"/>
        <w:rPr>
          <w:b/>
          <w:color w:val="000000" w:themeColor="text1"/>
          <w:sz w:val="48"/>
          <w:szCs w:val="48"/>
          <w14:textFill>
            <w14:solidFill>
              <w14:schemeClr w14:val="tx1"/>
            </w14:solidFill>
          </w14:textFill>
        </w:rPr>
      </w:pPr>
    </w:p>
    <w:p>
      <w:pPr>
        <w:ind w:firstLine="964" w:firstLineChars="200"/>
        <w:rPr>
          <w:b/>
          <w:color w:val="000000" w:themeColor="text1"/>
          <w:sz w:val="48"/>
          <w:szCs w:val="48"/>
          <w14:textFill>
            <w14:solidFill>
              <w14:schemeClr w14:val="tx1"/>
            </w14:solidFill>
          </w14:textFill>
        </w:rPr>
      </w:pPr>
    </w:p>
    <w:p>
      <w:pPr>
        <w:ind w:firstLine="964" w:firstLineChars="200"/>
        <w:rPr>
          <w:b/>
          <w:color w:val="000000" w:themeColor="text1"/>
          <w:sz w:val="48"/>
          <w:szCs w:val="48"/>
          <w14:textFill>
            <w14:solidFill>
              <w14:schemeClr w14:val="tx1"/>
            </w14:solidFill>
          </w14:textFill>
        </w:rPr>
      </w:pPr>
    </w:p>
    <w:p>
      <w:pPr>
        <w:rPr>
          <w:b/>
          <w:color w:val="000000" w:themeColor="text1"/>
          <w:sz w:val="48"/>
          <w:szCs w:val="48"/>
          <w14:textFill>
            <w14:solidFill>
              <w14:schemeClr w14:val="tx1"/>
            </w14:solidFill>
          </w14:textFill>
        </w:rPr>
      </w:pPr>
    </w:p>
    <w:p>
      <w:pPr>
        <w:jc w:val="center"/>
        <w:rPr>
          <w:rFonts w:ascii="方正小标宋简体" w:eastAsia="方正小标宋简体"/>
          <w:color w:val="000000" w:themeColor="text1"/>
          <w:sz w:val="48"/>
          <w:szCs w:val="48"/>
          <w14:textFill>
            <w14:solidFill>
              <w14:schemeClr w14:val="tx1"/>
            </w14:solidFill>
          </w14:textFill>
        </w:rPr>
      </w:pPr>
      <w:r>
        <w:rPr>
          <w:rFonts w:hint="eastAsia" w:ascii="方正小标宋简体" w:eastAsia="方正小标宋简体"/>
          <w:color w:val="000000" w:themeColor="text1"/>
          <w:sz w:val="48"/>
          <w:szCs w:val="48"/>
          <w14:textFill>
            <w14:solidFill>
              <w14:schemeClr w14:val="tx1"/>
            </w14:solidFill>
          </w14:textFill>
        </w:rPr>
        <w:t>江苏建筑职业技术学院</w:t>
      </w:r>
    </w:p>
    <w:p>
      <w:pPr>
        <w:jc w:val="center"/>
        <w:rPr>
          <w:color w:val="000000" w:themeColor="text1"/>
          <w:szCs w:val="21"/>
          <w14:textFill>
            <w14:solidFill>
              <w14:schemeClr w14:val="tx1"/>
            </w14:solidFill>
          </w14:textFill>
        </w:rPr>
      </w:pPr>
    </w:p>
    <w:p>
      <w:pPr>
        <w:jc w:val="center"/>
        <w:rPr>
          <w:b/>
          <w:color w:val="000000" w:themeColor="text1"/>
          <w:sz w:val="48"/>
          <w:szCs w:val="48"/>
          <w14:textFill>
            <w14:solidFill>
              <w14:schemeClr w14:val="tx1"/>
            </w14:solidFill>
          </w14:textFill>
        </w:rPr>
      </w:pPr>
      <w:r>
        <w:rPr>
          <w:rFonts w:ascii="Times New Roman" w:hAnsi="Times New Roman" w:cs="Times New Roman"/>
          <w:color w:val="000000" w:themeColor="text1"/>
          <w:sz w:val="48"/>
          <w:szCs w:val="48"/>
          <w14:textFill>
            <w14:solidFill>
              <w14:schemeClr w14:val="tx1"/>
            </w14:solidFill>
          </w14:textFill>
        </w:rPr>
        <w:t>2016</w:t>
      </w:r>
      <w:r>
        <w:rPr>
          <w:rFonts w:hint="eastAsia"/>
          <w:b/>
          <w:color w:val="000000" w:themeColor="text1"/>
          <w:sz w:val="48"/>
          <w:szCs w:val="48"/>
          <w14:textFill>
            <w14:solidFill>
              <w14:schemeClr w14:val="tx1"/>
            </w14:solidFill>
          </w14:textFill>
        </w:rPr>
        <w:t>年</w:t>
      </w:r>
      <w:r>
        <w:rPr>
          <w:rFonts w:hint="eastAsia" w:ascii="Times New Roman" w:hAnsi="Times New Roman" w:cs="Times New Roman"/>
          <w:color w:val="000000" w:themeColor="text1"/>
          <w:sz w:val="48"/>
          <w:szCs w:val="48"/>
          <w14:textFill>
            <w14:solidFill>
              <w14:schemeClr w14:val="tx1"/>
            </w14:solidFill>
          </w14:textFill>
        </w:rPr>
        <w:t>8</w:t>
      </w:r>
      <w:r>
        <w:rPr>
          <w:rFonts w:hint="eastAsia"/>
          <w:b/>
          <w:color w:val="000000" w:themeColor="text1"/>
          <w:sz w:val="48"/>
          <w:szCs w:val="48"/>
          <w14:textFill>
            <w14:solidFill>
              <w14:schemeClr w14:val="tx1"/>
            </w14:solidFill>
          </w14:textFill>
        </w:rPr>
        <w:t>月</w:t>
      </w:r>
    </w:p>
    <w:p>
      <w:pPr>
        <w:jc w:val="center"/>
        <w:rPr>
          <w:b/>
          <w:color w:val="000000" w:themeColor="text1"/>
          <w:sz w:val="48"/>
          <w:szCs w:val="48"/>
          <w14:textFill>
            <w14:solidFill>
              <w14:schemeClr w14:val="tx1"/>
            </w14:solidFill>
          </w14:textFill>
        </w:rPr>
      </w:pPr>
    </w:p>
    <w:p>
      <w:pPr>
        <w:spacing w:line="360" w:lineRule="auto"/>
        <w:jc w:val="center"/>
        <w:rPr>
          <w:b/>
          <w:color w:val="000000" w:themeColor="text1"/>
          <w:sz w:val="36"/>
          <w:szCs w:val="36"/>
          <w14:textFill>
            <w14:solidFill>
              <w14:schemeClr w14:val="tx1"/>
            </w14:solidFill>
          </w14:textFill>
        </w:rPr>
      </w:pPr>
      <w:r>
        <w:rPr>
          <w:rFonts w:hint="eastAsia" w:ascii="方正小标宋简体" w:hAnsi="Times New Roman" w:eastAsia="方正小标宋简体" w:cs="Times New Roman"/>
          <w:color w:val="000000" w:themeColor="text1"/>
          <w:sz w:val="36"/>
          <w:szCs w:val="36"/>
          <w:u w:val="single"/>
          <w14:textFill>
            <w14:solidFill>
              <w14:schemeClr w14:val="tx1"/>
            </w14:solidFill>
          </w14:textFill>
        </w:rPr>
        <w:t>2016</w:t>
      </w:r>
      <w:r>
        <w:rPr>
          <w:rFonts w:hint="eastAsia" w:ascii="方正小标宋简体" w:eastAsia="方正小标宋简体" w:cs="Times New Roman"/>
          <w:color w:val="000000" w:themeColor="text1"/>
          <w:sz w:val="36"/>
          <w:szCs w:val="36"/>
          <w:u w:val="single"/>
          <w14:textFill>
            <w14:solidFill>
              <w14:schemeClr w14:val="tx1"/>
            </w14:solidFill>
          </w14:textFill>
        </w:rPr>
        <w:t>年度部分空调协议供货项目</w:t>
      </w:r>
      <w:r>
        <w:rPr>
          <w:rFonts w:hint="eastAsia" w:ascii="方正小标宋简体" w:eastAsia="方正小标宋简体"/>
          <w:b/>
          <w:color w:val="000000" w:themeColor="text1"/>
          <w:sz w:val="36"/>
          <w:szCs w:val="36"/>
          <w14:textFill>
            <w14:solidFill>
              <w14:schemeClr w14:val="tx1"/>
            </w14:solidFill>
          </w14:textFill>
        </w:rPr>
        <w:t>招标文件</w:t>
      </w:r>
    </w:p>
    <w:p>
      <w:pPr>
        <w:spacing w:line="360" w:lineRule="auto"/>
        <w:rPr>
          <w:b/>
          <w:color w:val="000000" w:themeColor="text1"/>
          <w:sz w:val="28"/>
          <w:szCs w:val="28"/>
          <w14:textFill>
            <w14:solidFill>
              <w14:schemeClr w14:val="tx1"/>
            </w14:solidFill>
          </w14:textFill>
        </w:rPr>
      </w:pPr>
    </w:p>
    <w:p>
      <w:pPr>
        <w:spacing w:line="360" w:lineRule="auto"/>
        <w:rPr>
          <w:rFonts w:ascii="黑体" w:eastAsia="黑体"/>
          <w:b/>
          <w:color w:val="000000" w:themeColor="text1"/>
          <w:sz w:val="28"/>
          <w:szCs w:val="28"/>
          <w14:textFill>
            <w14:solidFill>
              <w14:schemeClr w14:val="tx1"/>
            </w14:solidFill>
          </w14:textFill>
        </w:rPr>
      </w:pPr>
      <w:r>
        <w:rPr>
          <w:rFonts w:ascii="Times New Roman" w:hAnsi="Times New Roman" w:eastAsia="黑体" w:cs="Times New Roman"/>
          <w:b/>
          <w:color w:val="000000" w:themeColor="text1"/>
          <w:sz w:val="28"/>
          <w:szCs w:val="28"/>
          <w14:textFill>
            <w14:solidFill>
              <w14:schemeClr w14:val="tx1"/>
            </w14:solidFill>
          </w14:textFill>
        </w:rPr>
        <w:t>0</w:t>
      </w:r>
      <w:r>
        <w:rPr>
          <w:rFonts w:hint="eastAsia" w:ascii="仿宋_GB2312" w:eastAsia="仿宋_GB2312"/>
          <w:b/>
          <w:color w:val="000000" w:themeColor="text1"/>
          <w:sz w:val="28"/>
          <w:szCs w:val="28"/>
          <w14:textFill>
            <w14:solidFill>
              <w14:schemeClr w14:val="tx1"/>
            </w14:solidFill>
          </w14:textFill>
        </w:rPr>
        <w:t>投标须知</w:t>
      </w:r>
    </w:p>
    <w:p>
      <w:pPr>
        <w:spacing w:line="360" w:lineRule="auto"/>
        <w:rPr>
          <w:rFonts w:eastAsia="仿宋_GB2312"/>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0.1 </w:t>
      </w:r>
      <w:r>
        <w:rPr>
          <w:rFonts w:hint="eastAsia" w:eastAsia="仿宋_GB2312"/>
          <w:color w:val="000000" w:themeColor="text1"/>
          <w:sz w:val="28"/>
          <w:szCs w:val="28"/>
          <w14:textFill>
            <w14:solidFill>
              <w14:schemeClr w14:val="tx1"/>
            </w14:solidFill>
          </w14:textFill>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0.2</w:t>
      </w:r>
      <w:r>
        <w:rPr>
          <w:rFonts w:hint="eastAsia" w:eastAsia="仿宋_GB2312"/>
          <w:color w:val="000000" w:themeColor="text1"/>
          <w:sz w:val="28"/>
          <w:szCs w:val="28"/>
          <w14:textFill>
            <w14:solidFill>
              <w14:schemeClr w14:val="tx1"/>
            </w14:solidFill>
          </w14:textFill>
        </w:rPr>
        <w:t>投标人被视为已了解本招标项目的全部内容，以及与履行合同有关的一切情况，本招标文件不再就此做任何解释。</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0.3</w:t>
      </w:r>
      <w:r>
        <w:rPr>
          <w:rFonts w:hint="eastAsia" w:eastAsia="仿宋_GB2312"/>
          <w:color w:val="000000" w:themeColor="text1"/>
          <w:sz w:val="28"/>
          <w:szCs w:val="28"/>
          <w14:textFill>
            <w14:solidFill>
              <w14:schemeClr w14:val="tx1"/>
            </w14:solidFill>
          </w14:textFill>
        </w:rPr>
        <w:t>投标人须自行承担所有参与投标的相关费用，无论结果如何，我单位在任何情况下均无义务和责任承担这些费用。</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0.4</w:t>
      </w:r>
      <w:r>
        <w:rPr>
          <w:rFonts w:hint="eastAsia" w:eastAsia="仿宋_GB2312"/>
          <w:color w:val="000000" w:themeColor="text1"/>
          <w:sz w:val="28"/>
          <w:szCs w:val="28"/>
          <w14:textFill>
            <w14:solidFill>
              <w14:schemeClr w14:val="tx1"/>
            </w14:solidFill>
          </w14:textFill>
        </w:rPr>
        <w:t xml:space="preserve"> 所有附录均是本文件不可分割的组成部分。</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1 </w:t>
      </w:r>
      <w:r>
        <w:rPr>
          <w:rFonts w:hint="eastAsia" w:eastAsia="仿宋_GB2312"/>
          <w:b/>
          <w:color w:val="000000" w:themeColor="text1"/>
          <w:sz w:val="28"/>
          <w:szCs w:val="28"/>
          <w14:textFill>
            <w14:solidFill>
              <w14:schemeClr w14:val="tx1"/>
            </w14:solidFill>
          </w14:textFill>
        </w:rPr>
        <w:t>概述</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w:t>
      </w:r>
      <w:r>
        <w:rPr>
          <w:rFonts w:hint="eastAsia" w:eastAsia="仿宋_GB2312"/>
          <w:color w:val="000000" w:themeColor="text1"/>
          <w:sz w:val="28"/>
          <w:szCs w:val="28"/>
          <w14:textFill>
            <w14:solidFill>
              <w14:schemeClr w14:val="tx1"/>
            </w14:solidFill>
          </w14:textFill>
        </w:rPr>
        <w:t>为进一步规范江苏建筑职业技术学院采购行为，加强通用产品采购管理，提高采购效率，现决定以公开招标的方式确定江苏建筑职业技术学院</w:t>
      </w:r>
      <w:r>
        <w:rPr>
          <w:rFonts w:ascii="Times New Roman" w:hAnsi="Times New Roman" w:eastAsia="仿宋_GB2312" w:cs="Times New Roman"/>
          <w:color w:val="000000" w:themeColor="text1"/>
          <w:sz w:val="28"/>
          <w:szCs w:val="28"/>
          <w14:textFill>
            <w14:solidFill>
              <w14:schemeClr w14:val="tx1"/>
            </w14:solidFill>
          </w14:textFill>
        </w:rPr>
        <w:t>2016</w:t>
      </w:r>
      <w:r>
        <w:rPr>
          <w:rFonts w:hint="eastAsia" w:eastAsia="仿宋_GB2312"/>
          <w:color w:val="000000" w:themeColor="text1"/>
          <w:sz w:val="28"/>
          <w:szCs w:val="28"/>
          <w14:textFill>
            <w14:solidFill>
              <w14:schemeClr w14:val="tx1"/>
            </w14:solidFill>
          </w14:textFill>
        </w:rPr>
        <w:t>年度部分空调协议供货项目供应商，协议供货期限</w:t>
      </w:r>
      <w:r>
        <w:rPr>
          <w:rFonts w:ascii="Times New Roman" w:hAnsi="Times New Roman" w:eastAsia="仿宋_GB2312" w:cs="Times New Roman"/>
          <w:color w:val="000000" w:themeColor="text1"/>
          <w:sz w:val="28"/>
          <w:szCs w:val="28"/>
          <w14:textFill>
            <w14:solidFill>
              <w14:schemeClr w14:val="tx1"/>
            </w14:solidFill>
          </w14:textFill>
        </w:rPr>
        <w:t>2016</w:t>
      </w:r>
      <w:r>
        <w:rPr>
          <w:rFonts w:hint="eastAsia" w:eastAsia="仿宋_GB2312"/>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月</w:t>
      </w: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日至</w:t>
      </w:r>
      <w:r>
        <w:rPr>
          <w:rFonts w:ascii="Times New Roman" w:hAnsi="Times New Roman" w:eastAsia="仿宋_GB2312" w:cs="Times New Roman"/>
          <w:color w:val="000000" w:themeColor="text1"/>
          <w:sz w:val="28"/>
          <w:szCs w:val="28"/>
          <w14:textFill>
            <w14:solidFill>
              <w14:schemeClr w14:val="tx1"/>
            </w14:solidFill>
          </w14:textFill>
        </w:rPr>
        <w:t>2017</w:t>
      </w:r>
      <w:r>
        <w:rPr>
          <w:rFonts w:hint="eastAsia" w:eastAsia="仿宋_GB2312"/>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月</w:t>
      </w:r>
      <w:r>
        <w:rPr>
          <w:rFonts w:ascii="Times New Roman" w:hAnsi="Times New Roman" w:eastAsia="仿宋_GB2312" w:cs="Times New Roman"/>
          <w:color w:val="000000" w:themeColor="text1"/>
          <w:sz w:val="28"/>
          <w:szCs w:val="28"/>
          <w14:textFill>
            <w14:solidFill>
              <w14:schemeClr w14:val="tx1"/>
            </w14:solidFill>
          </w14:textFill>
        </w:rPr>
        <w:t>31</w:t>
      </w:r>
      <w:r>
        <w:rPr>
          <w:rFonts w:hint="eastAsia" w:eastAsia="仿宋_GB2312"/>
          <w:color w:val="000000" w:themeColor="text1"/>
          <w:sz w:val="28"/>
          <w:szCs w:val="28"/>
          <w14:textFill>
            <w14:solidFill>
              <w14:schemeClr w14:val="tx1"/>
            </w14:solidFill>
          </w14:textFill>
        </w:rPr>
        <w:t>日</w:t>
      </w:r>
      <w:r>
        <w:rPr>
          <w:rFonts w:hint="eastAsia" w:eastAsia="仿宋_GB2312"/>
          <w:color w:val="000000" w:themeColor="text1"/>
          <w:sz w:val="28"/>
          <w:szCs w:val="28"/>
          <w14:textFill>
            <w14:solidFill>
              <w14:schemeClr w14:val="tx1"/>
            </w14:solidFill>
          </w14:textFill>
        </w:rPr>
        <w:t>。</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1.2</w:t>
      </w:r>
      <w:r>
        <w:rPr>
          <w:rFonts w:hint="eastAsia" w:eastAsia="仿宋_GB2312"/>
          <w:color w:val="000000" w:themeColor="text1"/>
          <w:sz w:val="28"/>
          <w:szCs w:val="28"/>
          <w14:textFill>
            <w14:solidFill>
              <w14:schemeClr w14:val="tx1"/>
            </w14:solidFill>
          </w14:textFill>
        </w:rPr>
        <w:t>在协议供货期内赋予并保证协议供货商相应的供货权(注：政府主管部门另有要求的除外)。学校公布协议供货产品的性能和价格，公布协议供货商的服务方式，只接受协议供货商提供的协议供货产品，对协议供货目录以外新的需求商品，优先与协议供货商谈判供货。</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1.3</w:t>
      </w:r>
      <w:r>
        <w:rPr>
          <w:rFonts w:hint="eastAsia" w:eastAsia="仿宋_GB2312"/>
          <w:color w:val="000000" w:themeColor="text1"/>
          <w:sz w:val="28"/>
          <w:szCs w:val="28"/>
          <w14:textFill>
            <w14:solidFill>
              <w14:schemeClr w14:val="tx1"/>
            </w14:solidFill>
          </w14:textFill>
        </w:rPr>
        <w:t>为防止未中标商采取恶意竞争的方式破坏市场秩序，以短期的代价扰乱协议供货秩序，在协议供货商品的价格确定后，学校不受理当月内以低于协议供货价格5%以上价格供货的其他未中标商的采购行为。</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1.4</w:t>
      </w:r>
      <w:r>
        <w:rPr>
          <w:rFonts w:hint="eastAsia" w:eastAsia="仿宋_GB2312"/>
          <w:color w:val="000000" w:themeColor="text1"/>
          <w:sz w:val="28"/>
          <w:szCs w:val="28"/>
          <w14:textFill>
            <w14:solidFill>
              <w14:schemeClr w14:val="tx1"/>
            </w14:solidFill>
          </w14:textFill>
        </w:rPr>
        <w:t>为防止恶意围标行为，招标人保留协议供货价格高于市场价时的市场采购权利。</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ascii="Times New Roman" w:hAnsi="Times New Roman" w:eastAsia="仿宋_GB2312" w:cs="Times New Roman"/>
          <w:b/>
          <w:color w:val="000000" w:themeColor="text1"/>
          <w:sz w:val="28"/>
          <w:szCs w:val="28"/>
          <w14:textFill>
            <w14:solidFill>
              <w14:schemeClr w14:val="tx1"/>
            </w14:solidFill>
          </w14:textFill>
        </w:rPr>
        <w:t>5</w:t>
      </w:r>
      <w:r>
        <w:rPr>
          <w:rFonts w:hint="eastAsia" w:eastAsia="仿宋_GB2312"/>
          <w:color w:val="000000" w:themeColor="text1"/>
          <w:sz w:val="28"/>
          <w:szCs w:val="28"/>
          <w14:textFill>
            <w14:solidFill>
              <w14:schemeClr w14:val="tx1"/>
            </w14:solidFill>
          </w14:textFill>
        </w:rPr>
        <w:t xml:space="preserve"> 本次招标的招标人为江苏建筑职业技术学院。</w:t>
      </w:r>
    </w:p>
    <w:p>
      <w:pPr>
        <w:spacing w:line="360" w:lineRule="auto"/>
        <w:rPr>
          <w:rFonts w:ascii="Times New Roman" w:hAnsi="Times New Roman" w:eastAsia="仿宋_GB2312" w:cs="Times New Roman"/>
          <w:b/>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2 </w:t>
      </w:r>
      <w:r>
        <w:rPr>
          <w:rFonts w:hint="eastAsia" w:eastAsia="仿宋_GB2312"/>
          <w:b/>
          <w:color w:val="000000" w:themeColor="text1"/>
          <w:sz w:val="28"/>
          <w:szCs w:val="28"/>
          <w14:textFill>
            <w14:solidFill>
              <w14:schemeClr w14:val="tx1"/>
            </w14:solidFill>
          </w14:textFill>
        </w:rPr>
        <w:t>招标内容</w:t>
      </w:r>
    </w:p>
    <w:p>
      <w:pPr>
        <w:spacing w:line="360" w:lineRule="auto"/>
        <w:ind w:firstLine="560" w:firstLineChars="200"/>
        <w:rPr>
          <w:rFonts w:ascii="仿宋_GB2312" w:eastAsia="仿宋_GB2312" w:cs="宋体"/>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本次招标的内容为</w:t>
      </w:r>
      <w:r>
        <w:rPr>
          <w:rFonts w:hint="eastAsia" w:ascii="仿宋_GB2312" w:eastAsia="仿宋_GB2312"/>
          <w:color w:val="000000" w:themeColor="text1"/>
          <w:sz w:val="28"/>
          <w:szCs w:val="28"/>
          <w:u w:val="single"/>
          <w14:textFill>
            <w14:solidFill>
              <w14:schemeClr w14:val="tx1"/>
            </w14:solidFill>
          </w14:textFill>
        </w:rPr>
        <w:t xml:space="preserve">空调的协议供货 </w:t>
      </w:r>
      <w:r>
        <w:rPr>
          <w:rFonts w:hint="eastAsia" w:eastAsia="仿宋_GB2312"/>
          <w:color w:val="000000" w:themeColor="text1"/>
          <w:sz w:val="28"/>
          <w:szCs w:val="28"/>
          <w14:textFill>
            <w14:solidFill>
              <w14:schemeClr w14:val="tx1"/>
            </w14:solidFill>
          </w14:textFill>
        </w:rPr>
        <w:t>（详见附录</w:t>
      </w: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w:t>
      </w:r>
      <w:r>
        <w:rPr>
          <w:rFonts w:hint="eastAsia" w:ascii="仿宋_GB2312" w:eastAsia="仿宋_GB2312" w:cs="宋体"/>
          <w:color w:val="000000" w:themeColor="text1"/>
          <w:sz w:val="28"/>
          <w:szCs w:val="28"/>
          <w14:textFill>
            <w14:solidFill>
              <w14:schemeClr w14:val="tx1"/>
            </w14:solidFill>
          </w14:textFill>
        </w:rPr>
        <w:t>包括供货、运输、装卸、安装、调试、服务，税费、过墙孔、外机不锈钢支架等等一切费用）。</w:t>
      </w:r>
    </w:p>
    <w:p>
      <w:pPr>
        <w:spacing w:line="360" w:lineRule="auto"/>
        <w:ind w:firstLine="560" w:firstLineChars="200"/>
        <w:rPr>
          <w:rFonts w:ascii="仿宋_GB2312" w:eastAsia="仿宋_GB2312" w:cs="宋体"/>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 xml:space="preserve"> 质量及技术要求</w:t>
      </w:r>
      <w:r>
        <w:rPr>
          <w:rFonts w:hint="eastAsia" w:eastAsia="仿宋_GB2312"/>
          <w:color w:val="000000" w:themeColor="text1"/>
          <w:sz w:val="28"/>
          <w:szCs w:val="28"/>
          <w14:textFill>
            <w14:solidFill>
              <w14:schemeClr w14:val="tx1"/>
            </w14:solidFill>
          </w14:textFill>
        </w:rPr>
        <w:t>（见附录</w:t>
      </w: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w:t>
      </w:r>
    </w:p>
    <w:p>
      <w:pPr>
        <w:spacing w:line="360" w:lineRule="auto"/>
        <w:rPr>
          <w:b/>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4</w:t>
      </w:r>
      <w:r>
        <w:rPr>
          <w:rFonts w:hint="eastAsia" w:eastAsia="仿宋_GB2312"/>
          <w:b/>
          <w:color w:val="000000" w:themeColor="text1"/>
          <w:sz w:val="28"/>
          <w:szCs w:val="28"/>
          <w14:textFill>
            <w14:solidFill>
              <w14:schemeClr w14:val="tx1"/>
            </w14:solidFill>
          </w14:textFill>
        </w:rPr>
        <w:t>投标人应具备的条件</w:t>
      </w:r>
    </w:p>
    <w:p>
      <w:pPr>
        <w:spacing w:line="360" w:lineRule="auto"/>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 xml:space="preserve">    具备下列条件的生产厂商或经销单位有资格参加本次投标：</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a) </w:t>
      </w:r>
      <w:r>
        <w:rPr>
          <w:rFonts w:hint="eastAsia" w:eastAsia="仿宋_GB2312"/>
          <w:color w:val="000000" w:themeColor="text1"/>
          <w:sz w:val="28"/>
          <w:szCs w:val="28"/>
          <w14:textFill>
            <w14:solidFill>
              <w14:schemeClr w14:val="tx1"/>
            </w14:solidFill>
          </w14:textFill>
        </w:rPr>
        <w:t>具有独立法人资格，且具有相关产品生产或代理资质；</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投标人应独立参与投标，不接受联合体投标；</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c) </w:t>
      </w:r>
      <w:r>
        <w:rPr>
          <w:rFonts w:hint="eastAsia" w:eastAsia="仿宋_GB2312"/>
          <w:color w:val="000000" w:themeColor="text1"/>
          <w:sz w:val="28"/>
          <w:szCs w:val="28"/>
          <w14:textFill>
            <w14:solidFill>
              <w14:schemeClr w14:val="tx1"/>
            </w14:solidFill>
          </w14:textFill>
        </w:rPr>
        <w:t>投标人应具备及时供货和完善的售后服务能力；</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具有良好的企业资信，有较好的销售同类产品的业绩，近年无不良业绩；</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e) </w:t>
      </w:r>
      <w:r>
        <w:rPr>
          <w:rFonts w:hint="eastAsia" w:eastAsia="仿宋_GB2312"/>
          <w:color w:val="000000" w:themeColor="text1"/>
          <w:sz w:val="28"/>
          <w:szCs w:val="28"/>
          <w14:textFill>
            <w14:solidFill>
              <w14:schemeClr w14:val="tx1"/>
            </w14:solidFill>
          </w14:textFill>
        </w:rPr>
        <w:t>所提供产品必须具有明确的生</w:t>
      </w:r>
      <w:r>
        <w:rPr>
          <w:rFonts w:hint="eastAsia" w:ascii="仿宋_GB2312" w:hAnsi="华文仿宋" w:eastAsia="仿宋_GB2312" w:cs="宋体"/>
          <w:color w:val="000000" w:themeColor="text1"/>
          <w:sz w:val="28"/>
          <w:szCs w:val="28"/>
          <w14:textFill>
            <w14:solidFill>
              <w14:schemeClr w14:val="tx1"/>
            </w14:solidFill>
          </w14:textFill>
        </w:rPr>
        <w:t>产厂家、型号、规格、说明书、合格证、质检报告等;</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f) </w:t>
      </w:r>
      <w:r>
        <w:rPr>
          <w:rFonts w:hint="eastAsia" w:eastAsia="仿宋_GB2312"/>
          <w:color w:val="000000" w:themeColor="text1"/>
          <w:sz w:val="28"/>
          <w:szCs w:val="28"/>
          <w14:textFill>
            <w14:solidFill>
              <w14:schemeClr w14:val="tx1"/>
            </w14:solidFill>
          </w14:textFill>
        </w:rPr>
        <w:t>自愿遵守本招标文件的要求。</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5 </w:t>
      </w:r>
      <w:r>
        <w:rPr>
          <w:rFonts w:hint="eastAsia" w:eastAsia="仿宋_GB2312"/>
          <w:b/>
          <w:color w:val="000000" w:themeColor="text1"/>
          <w:sz w:val="28"/>
          <w:szCs w:val="28"/>
          <w14:textFill>
            <w14:solidFill>
              <w14:schemeClr w14:val="tx1"/>
            </w14:solidFill>
          </w14:textFill>
        </w:rPr>
        <w:t>投标文件要求</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w:t>
      </w:r>
      <w:r>
        <w:rPr>
          <w:rFonts w:hint="eastAsia" w:eastAsia="仿宋_GB2312"/>
          <w:color w:val="000000" w:themeColor="text1"/>
          <w:sz w:val="28"/>
          <w:szCs w:val="28"/>
          <w14:textFill>
            <w14:solidFill>
              <w14:schemeClr w14:val="tx1"/>
            </w14:solidFill>
          </w14:textFill>
        </w:rPr>
        <w:t>投标文件应包括下列内容</w:t>
      </w:r>
      <w:r>
        <w:rPr>
          <w:rFonts w:hint="eastAsia" w:ascii="仿宋_GB2312" w:eastAsia="仿宋_GB2312"/>
          <w:color w:val="000000" w:themeColor="text1"/>
          <w:sz w:val="28"/>
          <w:szCs w:val="28"/>
          <w14:textFill>
            <w14:solidFill>
              <w14:schemeClr w14:val="tx1"/>
            </w14:solidFill>
          </w14:textFill>
        </w:rPr>
        <w:t>(按顺序装订)</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a) </w:t>
      </w:r>
      <w:r>
        <w:rPr>
          <w:rFonts w:hint="eastAsia" w:eastAsia="仿宋_GB2312"/>
          <w:color w:val="000000" w:themeColor="text1"/>
          <w:sz w:val="28"/>
          <w:szCs w:val="28"/>
          <w14:textFill>
            <w14:solidFill>
              <w14:schemeClr w14:val="tx1"/>
            </w14:solidFill>
          </w14:textFill>
        </w:rPr>
        <w:t>投标书（附录</w:t>
      </w: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法定代表人身份证复印件或授权委托书</w:t>
      </w:r>
      <w:r>
        <w:rPr>
          <w:rFonts w:hint="eastAsia" w:ascii="仿宋_GB2312" w:eastAsia="仿宋_GB2312"/>
          <w:color w:val="000000" w:themeColor="text1"/>
          <w:sz w:val="28"/>
          <w:szCs w:val="28"/>
          <w14:textFill>
            <w14:solidFill>
              <w14:schemeClr w14:val="tx1"/>
            </w14:solidFill>
          </w14:textFill>
        </w:rPr>
        <w:t>(如有授权)</w:t>
      </w:r>
      <w:r>
        <w:rPr>
          <w:rFonts w:hint="eastAsia" w:eastAsia="仿宋_GB2312"/>
          <w:color w:val="000000" w:themeColor="text1"/>
          <w:sz w:val="28"/>
          <w:szCs w:val="28"/>
          <w14:textFill>
            <w14:solidFill>
              <w14:schemeClr w14:val="tx1"/>
            </w14:solidFill>
          </w14:textFill>
        </w:rPr>
        <w:t>原件和被委托人（代理人）身份证复印件（附录</w:t>
      </w: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c) </w:t>
      </w:r>
      <w:r>
        <w:rPr>
          <w:rFonts w:hint="eastAsia" w:eastAsia="仿宋_GB2312"/>
          <w:color w:val="000000" w:themeColor="text1"/>
          <w:sz w:val="28"/>
          <w:szCs w:val="28"/>
          <w14:textFill>
            <w14:solidFill>
              <w14:schemeClr w14:val="tx1"/>
            </w14:solidFill>
          </w14:textFill>
        </w:rPr>
        <w:t>企业营业执照、组织机构代码证、税务登记证复印件，或三证合一的证照复印件；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投标人资格声明,授权经销证书；</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e)</w:t>
      </w:r>
      <w:r>
        <w:rPr>
          <w:rFonts w:hint="eastAsia" w:eastAsia="仿宋_GB2312"/>
          <w:color w:val="000000" w:themeColor="text1"/>
          <w:sz w:val="28"/>
          <w:szCs w:val="28"/>
          <w14:textFill>
            <w14:solidFill>
              <w14:schemeClr w14:val="tx1"/>
            </w14:solidFill>
          </w14:textFill>
        </w:rPr>
        <w:t xml:space="preserve"> 产品和服务的符合性声明；</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f) </w:t>
      </w:r>
      <w:r>
        <w:rPr>
          <w:rFonts w:hint="eastAsia" w:eastAsia="仿宋_GB2312"/>
          <w:color w:val="000000" w:themeColor="text1"/>
          <w:sz w:val="28"/>
          <w:szCs w:val="28"/>
          <w14:textFill>
            <w14:solidFill>
              <w14:schemeClr w14:val="tx1"/>
            </w14:solidFill>
          </w14:textFill>
        </w:rPr>
        <w:t>相关资质证书复印件；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g) </w:t>
      </w:r>
      <w:r>
        <w:rPr>
          <w:rFonts w:hint="eastAsia" w:eastAsia="仿宋_GB2312"/>
          <w:color w:val="000000" w:themeColor="text1"/>
          <w:sz w:val="28"/>
          <w:szCs w:val="28"/>
          <w14:textFill>
            <w14:solidFill>
              <w14:schemeClr w14:val="tx1"/>
            </w14:solidFill>
          </w14:textFill>
        </w:rPr>
        <w:t>国家规定的相关认证</w:t>
      </w:r>
      <w:r>
        <w:rPr>
          <w:rFonts w:hint="eastAsia" w:eastAsia="仿宋_GB2312"/>
          <w:color w:val="000000" w:themeColor="text1"/>
          <w:sz w:val="28"/>
          <w:szCs w:val="28"/>
          <w14:textFill>
            <w14:solidFill>
              <w14:schemeClr w14:val="tx1"/>
            </w14:solidFill>
          </w14:textFill>
        </w:rPr>
        <w:t>证</w:t>
      </w:r>
      <w:r>
        <w:rPr>
          <w:rFonts w:hint="eastAsia" w:eastAsia="仿宋_GB2312"/>
          <w:color w:val="000000" w:themeColor="text1"/>
          <w:sz w:val="28"/>
          <w:szCs w:val="28"/>
          <w14:textFill>
            <w14:solidFill>
              <w14:schemeClr w14:val="tx1"/>
            </w14:solidFill>
          </w14:textFill>
        </w:rPr>
        <w:t>书复印件（无规定的除外）、相关检测报告等；</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h) </w:t>
      </w:r>
      <w:r>
        <w:rPr>
          <w:rFonts w:hint="eastAsia" w:eastAsia="仿宋_GB2312"/>
          <w:color w:val="000000" w:themeColor="text1"/>
          <w:sz w:val="28"/>
          <w:szCs w:val="28"/>
          <w14:textFill>
            <w14:solidFill>
              <w14:schemeClr w14:val="tx1"/>
            </w14:solidFill>
          </w14:textFill>
        </w:rPr>
        <w:t>投标产品质量及质保年限、售后服务等有关承诺；</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i)</w:t>
      </w:r>
      <w:r>
        <w:rPr>
          <w:rFonts w:hint="eastAsia" w:eastAsia="仿宋_GB2312"/>
          <w:color w:val="000000" w:themeColor="text1"/>
          <w:sz w:val="28"/>
          <w:szCs w:val="28"/>
          <w14:textFill>
            <w14:solidFill>
              <w14:schemeClr w14:val="tx1"/>
            </w14:solidFill>
          </w14:textFill>
        </w:rPr>
        <w:t xml:space="preserve"> 证明投标人资信、业绩等的有效文件或其复印件； </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j</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 xml:space="preserve"> 投标报价明细表（附录</w:t>
      </w:r>
      <w:r>
        <w:rPr>
          <w:rFonts w:hint="eastAsia"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：以上复印件均必须加盖单位公章（红印），否则视为无效。</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投标报价明细表</w:t>
      </w:r>
      <w:r>
        <w:rPr>
          <w:rFonts w:hint="eastAsia" w:eastAsia="仿宋_GB2312"/>
          <w:color w:val="000000" w:themeColor="text1"/>
          <w:sz w:val="28"/>
          <w:szCs w:val="28"/>
          <w14:textFill>
            <w14:solidFill>
              <w14:schemeClr w14:val="tx1"/>
            </w14:solidFill>
          </w14:textFill>
        </w:rPr>
        <w:t>中的报价应用人民币表示。投标人应在投标报价明细表中写明投标产品的单价和投标总价。</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：若投标产品需配备专用工具和仪器仪表，请详细列出专用工具和仪器仪表清单，清单中应注明数量、单价和总价。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5.1.1</w:t>
      </w:r>
      <w:r>
        <w:rPr>
          <w:rFonts w:hint="eastAsia" w:eastAsia="仿宋_GB2312"/>
          <w:color w:val="000000" w:themeColor="text1"/>
          <w:sz w:val="28"/>
          <w:szCs w:val="28"/>
          <w14:textFill>
            <w14:solidFill>
              <w14:schemeClr w14:val="tx1"/>
            </w14:solidFill>
          </w14:textFill>
        </w:rPr>
        <w:t xml:space="preserve"> 投标人资格声明</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投标人具有提供相应产品和服务所需的财务、技术和</w:t>
      </w:r>
      <w:r>
        <w:rPr>
          <w:rFonts w:hint="eastAsia" w:eastAsia="仿宋_GB2312"/>
          <w:color w:val="000000" w:themeColor="text1"/>
          <w:sz w:val="28"/>
          <w:szCs w:val="28"/>
          <w14:textFill>
            <w14:solidFill>
              <w14:schemeClr w14:val="tx1"/>
            </w14:solidFill>
          </w14:textFill>
        </w:rPr>
        <w:t>生产（或销售）能力；</w:t>
      </w:r>
    </w:p>
    <w:p>
      <w:pPr>
        <w:spacing w:line="360" w:lineRule="auto"/>
        <w:ind w:firstLine="465"/>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b) </w:t>
      </w:r>
      <w:r>
        <w:rPr>
          <w:rFonts w:hint="eastAsia" w:eastAsia="仿宋_GB2312"/>
          <w:color w:val="000000" w:themeColor="text1"/>
          <w:sz w:val="28"/>
          <w:szCs w:val="28"/>
          <w14:textFill>
            <w14:solidFill>
              <w14:schemeClr w14:val="tx1"/>
            </w14:solidFill>
          </w14:textFill>
        </w:rPr>
        <w:t>投标人具有提供相应产品和服务所需的运送、维护、保养、修理、储存备品备件和售后服务等方面的能力。</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5.1.2</w:t>
      </w:r>
      <w:r>
        <w:rPr>
          <w:rFonts w:hint="eastAsia" w:eastAsia="仿宋_GB2312"/>
          <w:color w:val="000000" w:themeColor="text1"/>
          <w:sz w:val="28"/>
          <w:szCs w:val="28"/>
          <w14:textFill>
            <w14:solidFill>
              <w14:schemeClr w14:val="tx1"/>
            </w14:solidFill>
          </w14:textFill>
        </w:rPr>
        <w:t>产品和服务的符合性声明</w:t>
      </w:r>
    </w:p>
    <w:p>
      <w:pPr>
        <w:spacing w:line="360" w:lineRule="auto"/>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产品的主要技术性能和特点的详细描述；</w:t>
      </w:r>
    </w:p>
    <w:p>
      <w:pPr>
        <w:spacing w:line="360" w:lineRule="auto"/>
        <w:ind w:firstLine="48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产品和服务的详细介绍，包括：投标产品的型号、规格、配置、技术参数、必要的图纸资料说明等；</w:t>
      </w:r>
    </w:p>
    <w:p>
      <w:pPr>
        <w:spacing w:line="360" w:lineRule="auto"/>
        <w:ind w:firstLine="48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产品和服务采用的标准；</w:t>
      </w:r>
    </w:p>
    <w:p>
      <w:pPr>
        <w:spacing w:line="360" w:lineRule="auto"/>
        <w:ind w:firstLine="480"/>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d</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产品质量检测报告及其它可证明其产品和服务符合性的有效文件或其复印件。</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3 </w:t>
      </w:r>
      <w:r>
        <w:rPr>
          <w:rFonts w:hint="eastAsia" w:eastAsia="仿宋_GB2312"/>
          <w:color w:val="000000" w:themeColor="text1"/>
          <w:sz w:val="28"/>
          <w:szCs w:val="28"/>
          <w14:textFill>
            <w14:solidFill>
              <w14:schemeClr w14:val="tx1"/>
            </w14:solidFill>
          </w14:textFill>
        </w:rPr>
        <w:t>投标人业绩应包括面向高校销售和服务的情况。</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5.2</w:t>
      </w:r>
      <w:r>
        <w:rPr>
          <w:rFonts w:hint="eastAsia" w:eastAsia="仿宋_GB2312"/>
          <w:color w:val="000000" w:themeColor="text1"/>
          <w:sz w:val="28"/>
          <w:szCs w:val="28"/>
          <w14:textFill>
            <w14:solidFill>
              <w14:schemeClr w14:val="tx1"/>
            </w14:solidFill>
          </w14:textFill>
        </w:rPr>
        <w:t xml:space="preserve"> 投标文件的装订和密封</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5.2.1</w:t>
      </w:r>
      <w:r>
        <w:rPr>
          <w:rFonts w:hint="eastAsia" w:eastAsia="仿宋_GB2312"/>
          <w:color w:val="000000" w:themeColor="text1"/>
          <w:sz w:val="28"/>
          <w:szCs w:val="28"/>
          <w14:textFill>
            <w14:solidFill>
              <w14:schemeClr w14:val="tx1"/>
            </w14:solidFill>
          </w14:textFill>
        </w:rPr>
        <w:t xml:space="preserve"> 投标文件须打印并装订，报送正本一册、副本三册(副本可复印)。每份投标文件须清楚地标明“正本”或“副本”字样，正本与副本必须一致；若正本与副本不一致，以正本为准。</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5.2.2</w:t>
      </w:r>
      <w:r>
        <w:rPr>
          <w:rFonts w:hint="eastAsia" w:eastAsia="仿宋_GB2312"/>
          <w:color w:val="000000" w:themeColor="text1"/>
          <w:sz w:val="28"/>
          <w:szCs w:val="28"/>
          <w14:textFill>
            <w14:solidFill>
              <w14:schemeClr w14:val="tx1"/>
            </w14:solidFill>
          </w14:textFill>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5.3</w:t>
      </w:r>
      <w:r>
        <w:rPr>
          <w:rFonts w:hint="eastAsia" w:eastAsia="仿宋_GB2312"/>
          <w:color w:val="000000" w:themeColor="text1"/>
          <w:sz w:val="28"/>
          <w:szCs w:val="28"/>
          <w14:textFill>
            <w14:solidFill>
              <w14:schemeClr w14:val="tx1"/>
            </w14:solidFill>
          </w14:textFill>
        </w:rPr>
        <w:t xml:space="preserve"> 投标文件如有修改和行间插字，必须在修改处加盖投标人法定代表人或代理人的印鉴。</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6 </w:t>
      </w:r>
      <w:r>
        <w:rPr>
          <w:rFonts w:hint="eastAsia" w:eastAsia="仿宋_GB2312"/>
          <w:b/>
          <w:color w:val="000000" w:themeColor="text1"/>
          <w:sz w:val="28"/>
          <w:szCs w:val="28"/>
          <w14:textFill>
            <w14:solidFill>
              <w14:schemeClr w14:val="tx1"/>
            </w14:solidFill>
          </w14:textFill>
        </w:rPr>
        <w:t>投标报价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6.1</w:t>
      </w:r>
      <w:r>
        <w:rPr>
          <w:rFonts w:hint="eastAsia" w:eastAsia="仿宋_GB2312"/>
          <w:color w:val="000000" w:themeColor="text1"/>
          <w:sz w:val="28"/>
          <w:szCs w:val="28"/>
          <w14:textFill>
            <w14:solidFill>
              <w14:schemeClr w14:val="tx1"/>
            </w14:solidFill>
          </w14:textFill>
        </w:rPr>
        <w:t>投标人应认真阅读招标文件，详细列出招标文件要求的全部内容，并编写详细的投标报价明细表。</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6.2</w:t>
      </w:r>
      <w:r>
        <w:rPr>
          <w:rFonts w:hint="eastAsia" w:eastAsia="仿宋_GB2312"/>
          <w:color w:val="000000" w:themeColor="text1"/>
          <w:sz w:val="28"/>
          <w:szCs w:val="28"/>
          <w14:textFill>
            <w14:solidFill>
              <w14:schemeClr w14:val="tx1"/>
            </w14:solidFill>
          </w14:textFill>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6.3</w:t>
      </w:r>
      <w:r>
        <w:rPr>
          <w:rFonts w:hint="eastAsia" w:eastAsia="仿宋_GB2312"/>
          <w:color w:val="000000" w:themeColor="text1"/>
          <w:sz w:val="28"/>
          <w:szCs w:val="28"/>
          <w14:textFill>
            <w14:solidFill>
              <w14:schemeClr w14:val="tx1"/>
            </w14:solidFill>
          </w14:textFill>
        </w:rPr>
        <w:t xml:space="preserve"> 投标报价不得高于同期市场的平均价。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6.4</w:t>
      </w:r>
      <w:r>
        <w:rPr>
          <w:rFonts w:hint="eastAsia" w:eastAsia="仿宋_GB2312"/>
          <w:color w:val="000000" w:themeColor="text1"/>
          <w:sz w:val="28"/>
          <w:szCs w:val="28"/>
          <w14:textFill>
            <w14:solidFill>
              <w14:schemeClr w14:val="tx1"/>
            </w14:solidFill>
          </w14:textFill>
        </w:rPr>
        <w:t xml:space="preserve"> 投标人投标时须以人民币进行报价。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6.5</w:t>
      </w:r>
      <w:r>
        <w:rPr>
          <w:rFonts w:hint="eastAsia" w:eastAsia="仿宋_GB2312"/>
          <w:color w:val="000000" w:themeColor="text1"/>
          <w:sz w:val="28"/>
          <w:szCs w:val="28"/>
          <w14:textFill>
            <w14:solidFill>
              <w14:schemeClr w14:val="tx1"/>
            </w14:solidFill>
          </w14:textFill>
        </w:rPr>
        <w:t>投标报价以投标报价明细表为准，招标人不接受任何形式的其它报价。</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7</w:t>
      </w:r>
      <w:r>
        <w:rPr>
          <w:rFonts w:hint="eastAsia" w:eastAsia="仿宋_GB2312"/>
          <w:b/>
          <w:color w:val="000000" w:themeColor="text1"/>
          <w:sz w:val="28"/>
          <w:szCs w:val="28"/>
          <w14:textFill>
            <w14:solidFill>
              <w14:schemeClr w14:val="tx1"/>
            </w14:solidFill>
          </w14:textFill>
        </w:rPr>
        <w:t xml:space="preserve"> 标书费用</w:t>
      </w:r>
    </w:p>
    <w:p>
      <w:pPr>
        <w:spacing w:line="360" w:lineRule="auto"/>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招标文件售价人民币贰佰元，一经售出概不退还。</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w:t>
      </w:r>
      <w:r>
        <w:rPr>
          <w:rFonts w:hint="eastAsia" w:eastAsia="仿宋_GB2312"/>
          <w:b/>
          <w:color w:val="000000" w:themeColor="text1"/>
          <w:sz w:val="28"/>
          <w:szCs w:val="28"/>
          <w14:textFill>
            <w14:solidFill>
              <w14:schemeClr w14:val="tx1"/>
            </w14:solidFill>
          </w14:textFill>
        </w:rPr>
        <w:t xml:space="preserve"> 投标保证金</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8.1</w:t>
      </w:r>
      <w:r>
        <w:rPr>
          <w:rFonts w:hint="eastAsia" w:eastAsia="仿宋_GB2312"/>
          <w:color w:val="000000" w:themeColor="text1"/>
          <w:sz w:val="28"/>
          <w:szCs w:val="28"/>
          <w14:textFill>
            <w14:solidFill>
              <w14:schemeClr w14:val="tx1"/>
            </w14:solidFill>
          </w14:textFill>
        </w:rPr>
        <w:t>投标人在报送投标文件的同时，需交纳投标保证金（现金）人民币伍仟元。投标人自带信封，现场封装。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8.2</w:t>
      </w:r>
      <w:r>
        <w:rPr>
          <w:rFonts w:hint="eastAsia" w:eastAsia="仿宋_GB2312"/>
          <w:color w:val="000000" w:themeColor="text1"/>
          <w:sz w:val="28"/>
          <w:szCs w:val="28"/>
          <w14:textFill>
            <w14:solidFill>
              <w14:schemeClr w14:val="tx1"/>
            </w14:solidFill>
          </w14:textFill>
        </w:rPr>
        <w:t xml:space="preserve"> 未中标投标人的投标保证金，在开标结束后当天予以退还，不计利息。</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8.3</w:t>
      </w:r>
      <w:r>
        <w:rPr>
          <w:rFonts w:hint="eastAsia" w:eastAsia="仿宋_GB2312"/>
          <w:color w:val="000000" w:themeColor="text1"/>
          <w:sz w:val="28"/>
          <w:szCs w:val="28"/>
          <w14:textFill>
            <w14:solidFill>
              <w14:schemeClr w14:val="tx1"/>
            </w14:solidFill>
          </w14:textFill>
        </w:rPr>
        <w:t>中标投标人的投标保证金自动转为履约保证金，在切实履约且协议供货期满后一周内予以退还，不计利息。</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8.4</w:t>
      </w:r>
      <w:r>
        <w:rPr>
          <w:rFonts w:hint="eastAsia" w:eastAsia="仿宋_GB2312"/>
          <w:color w:val="000000" w:themeColor="text1"/>
          <w:sz w:val="28"/>
          <w:szCs w:val="28"/>
          <w14:textFill>
            <w14:solidFill>
              <w14:schemeClr w14:val="tx1"/>
            </w14:solidFill>
          </w14:textFill>
        </w:rPr>
        <w:t xml:space="preserve"> 投标人出现下列情况，投标保证金或履约保证金不予退还。</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取消中标资格；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中标后非因不可抗力拒绝签订合同；</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经查实，所供产品和服务不符合招标要求或合同约定的。</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9 </w:t>
      </w:r>
      <w:r>
        <w:rPr>
          <w:rFonts w:hint="eastAsia" w:eastAsia="仿宋_GB2312"/>
          <w:b/>
          <w:color w:val="000000" w:themeColor="text1"/>
          <w:sz w:val="28"/>
          <w:szCs w:val="28"/>
          <w14:textFill>
            <w14:solidFill>
              <w14:schemeClr w14:val="tx1"/>
            </w14:solidFill>
          </w14:textFill>
        </w:rPr>
        <w:t>招标文件答疑</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9.1</w:t>
      </w:r>
      <w:r>
        <w:rPr>
          <w:rFonts w:hint="eastAsia" w:eastAsia="仿宋_GB2312"/>
          <w:color w:val="000000" w:themeColor="text1"/>
          <w:sz w:val="28"/>
          <w:szCs w:val="28"/>
          <w14:textFill>
            <w14:solidFill>
              <w14:schemeClr w14:val="tx1"/>
            </w14:solidFill>
          </w14:textFill>
        </w:rPr>
        <w:t xml:space="preserve"> 招标文件的修改、补充和答疑文件将在招标人网站上以公告的形式发布，请投标人自行查看。</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10</w:t>
      </w:r>
      <w:r>
        <w:rPr>
          <w:rFonts w:hint="eastAsia" w:eastAsia="仿宋_GB2312"/>
          <w:b/>
          <w:color w:val="000000" w:themeColor="text1"/>
          <w:sz w:val="28"/>
          <w:szCs w:val="28"/>
          <w14:textFill>
            <w14:solidFill>
              <w14:schemeClr w14:val="tx1"/>
            </w14:solidFill>
          </w14:textFill>
        </w:rPr>
        <w:t xml:space="preserve"> 投标文件报送截止时间与送达地点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10</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.1 </w:t>
      </w:r>
      <w:r>
        <w:rPr>
          <w:rFonts w:hint="eastAsia" w:eastAsia="仿宋_GB2312"/>
          <w:color w:val="000000" w:themeColor="text1"/>
          <w:sz w:val="28"/>
          <w:szCs w:val="28"/>
          <w14:textFill>
            <w14:solidFill>
              <w14:schemeClr w14:val="tx1"/>
            </w14:solidFill>
          </w14:textFill>
        </w:rPr>
        <w:t xml:space="preserve">截止时间：开标前半小时 </w:t>
      </w:r>
    </w:p>
    <w:p>
      <w:pPr>
        <w:spacing w:line="360" w:lineRule="auto"/>
        <w:rPr>
          <w:rFonts w:eastAsia="仿宋_GB2312"/>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10</w:t>
      </w:r>
      <w:r>
        <w:rPr>
          <w:rFonts w:hint="eastAsia" w:ascii="Times New Roman" w:hAnsi="Times New Roman" w:eastAsia="仿宋_GB2312" w:cs="Times New Roman"/>
          <w:b/>
          <w:color w:val="000000" w:themeColor="text1"/>
          <w:sz w:val="28"/>
          <w:szCs w:val="28"/>
          <w14:textFill>
            <w14:solidFill>
              <w14:schemeClr w14:val="tx1"/>
            </w14:solidFill>
          </w14:textFill>
        </w:rPr>
        <w:t>.</w:t>
      </w:r>
      <w:r>
        <w:rPr>
          <w:rFonts w:ascii="Times New Roman" w:hAnsi="Times New Roman" w:eastAsia="仿宋_GB2312" w:cs="Times New Roman"/>
          <w:b/>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 xml:space="preserve"> 送达地点：江苏建筑职业技术学院行政楼403室 </w:t>
      </w:r>
    </w:p>
    <w:p>
      <w:pPr>
        <w:spacing w:line="360" w:lineRule="auto"/>
        <w:rPr>
          <w:rFonts w:eastAsia="仿宋_GB2312"/>
          <w:color w:val="000000" w:themeColor="text1"/>
          <w:sz w:val="28"/>
          <w:szCs w:val="28"/>
          <w:u w:val="single"/>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w:t>
      </w:r>
      <w:r>
        <w:rPr>
          <w:rFonts w:hint="eastAsia" w:eastAsia="仿宋_GB2312"/>
          <w:b/>
          <w:color w:val="000000" w:themeColor="text1"/>
          <w:sz w:val="28"/>
          <w:szCs w:val="28"/>
          <w14:textFill>
            <w14:solidFill>
              <w14:schemeClr w14:val="tx1"/>
            </w14:solidFill>
          </w14:textFill>
        </w:rPr>
        <w:t xml:space="preserve"> 投标人资格审查</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11.1</w:t>
      </w:r>
      <w:r>
        <w:rPr>
          <w:rFonts w:hint="eastAsia" w:eastAsia="仿宋_GB2312"/>
          <w:color w:val="000000" w:themeColor="text1"/>
          <w:sz w:val="28"/>
          <w:szCs w:val="28"/>
          <w14:textFill>
            <w14:solidFill>
              <w14:schemeClr w14:val="tx1"/>
            </w14:solidFill>
          </w14:textFill>
        </w:rPr>
        <w:t>投标人资格审查时间：开标前半小时。</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11.2</w:t>
      </w:r>
      <w:r>
        <w:rPr>
          <w:rFonts w:hint="eastAsia" w:eastAsia="仿宋_GB2312"/>
          <w:color w:val="000000" w:themeColor="text1"/>
          <w:sz w:val="28"/>
          <w:szCs w:val="28"/>
          <w14:textFill>
            <w14:solidFill>
              <w14:schemeClr w14:val="tx1"/>
            </w14:solidFill>
          </w14:textFill>
        </w:rPr>
        <w:t xml:space="preserve"> 投标人须提供以下资料：</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专业资质证书原件或副本原件（对生产厂商要求，按国家、地方和行业规定执行）；</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法定代表人身份证原件或授权委托书</w:t>
      </w:r>
      <w:r>
        <w:rPr>
          <w:rFonts w:hint="eastAsia" w:ascii="仿宋_GB2312"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如有授权</w:t>
      </w:r>
      <w:r>
        <w:rPr>
          <w:rFonts w:hint="eastAsia" w:ascii="仿宋_GB2312"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原件和被委托人身份证原件；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投标产品的代理或经销资质证书原件（对经销商要求）；</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e)</w:t>
      </w:r>
      <w:r>
        <w:rPr>
          <w:rFonts w:hint="eastAsia" w:eastAsia="仿宋_GB2312"/>
          <w:color w:val="000000" w:themeColor="text1"/>
          <w:sz w:val="28"/>
          <w:szCs w:val="28"/>
          <w14:textFill>
            <w14:solidFill>
              <w14:schemeClr w14:val="tx1"/>
            </w14:solidFill>
          </w14:textFill>
        </w:rPr>
        <w:t xml:space="preserve"> 国家规定的相关认证证书原件（无规定的除外）。</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以上资料不全将按资格审查不合格论处，取消其投标资格。</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w:t>
      </w:r>
      <w:r>
        <w:rPr>
          <w:rFonts w:hint="eastAsia" w:eastAsia="仿宋_GB2312"/>
          <w:b/>
          <w:color w:val="000000" w:themeColor="text1"/>
          <w:sz w:val="28"/>
          <w:szCs w:val="28"/>
          <w14:textFill>
            <w14:solidFill>
              <w14:schemeClr w14:val="tx1"/>
            </w14:solidFill>
          </w14:textFill>
        </w:rPr>
        <w:t xml:space="preserve"> 开标、评标、定标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w:t>
      </w:r>
      <w:r>
        <w:rPr>
          <w:rFonts w:hint="eastAsia" w:eastAsia="仿宋_GB2312"/>
          <w:color w:val="000000" w:themeColor="text1"/>
          <w:sz w:val="28"/>
          <w:szCs w:val="28"/>
          <w14:textFill>
            <w14:solidFill>
              <w14:schemeClr w14:val="tx1"/>
            </w14:solidFill>
          </w14:textFill>
        </w:rPr>
        <w:t xml:space="preserve"> 投标人注意事项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12.1.1</w:t>
      </w:r>
      <w:r>
        <w:rPr>
          <w:rFonts w:hint="eastAsia" w:eastAsia="仿宋_GB2312"/>
          <w:color w:val="000000" w:themeColor="text1"/>
          <w:sz w:val="28"/>
          <w:szCs w:val="28"/>
          <w14:textFill>
            <w14:solidFill>
              <w14:schemeClr w14:val="tx1"/>
            </w14:solidFill>
          </w14:textFill>
        </w:rPr>
        <w:t xml:space="preserve"> 通过资格审查的投标人方可参加开标。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12.1.2</w:t>
      </w:r>
      <w:r>
        <w:rPr>
          <w:rFonts w:hint="eastAsia" w:eastAsia="仿宋_GB2312"/>
          <w:color w:val="000000" w:themeColor="text1"/>
          <w:sz w:val="28"/>
          <w:szCs w:val="28"/>
          <w14:textFill>
            <w14:solidFill>
              <w14:schemeClr w14:val="tx1"/>
            </w14:solidFill>
          </w14:textFill>
        </w:rPr>
        <w:t xml:space="preserve"> 参加本次投标的法定代表人或委托代理人必须参加开标、评标、定标活动的全过程。</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12.1.3</w:t>
      </w:r>
      <w:r>
        <w:rPr>
          <w:rFonts w:hint="eastAsia" w:eastAsia="仿宋_GB2312"/>
          <w:color w:val="000000" w:themeColor="text1"/>
          <w:sz w:val="28"/>
          <w:szCs w:val="28"/>
          <w14:textFill>
            <w14:solidFill>
              <w14:schemeClr w14:val="tx1"/>
            </w14:solidFill>
          </w14:textFill>
        </w:rPr>
        <w:t>参加投标的法定代表人或委托代理人必须提供按招标文件要求制作并密封的投标文件。</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12.1.4</w:t>
      </w:r>
      <w:r>
        <w:rPr>
          <w:rFonts w:hint="eastAsia" w:eastAsia="仿宋_GB2312"/>
          <w:color w:val="000000" w:themeColor="text1"/>
          <w:sz w:val="28"/>
          <w:szCs w:val="28"/>
          <w14:textFill>
            <w14:solidFill>
              <w14:schemeClr w14:val="tx1"/>
            </w14:solidFill>
          </w14:textFill>
        </w:rPr>
        <w:t>参加投标的法定代表人或委托代理人必须在投标时出示本人身份证件，交纳投标保证金。</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12.1.5</w:t>
      </w:r>
      <w:r>
        <w:rPr>
          <w:rFonts w:hint="eastAsia" w:eastAsia="仿宋_GB2312"/>
          <w:color w:val="000000" w:themeColor="text1"/>
          <w:sz w:val="28"/>
          <w:szCs w:val="28"/>
          <w14:textFill>
            <w14:solidFill>
              <w14:schemeClr w14:val="tx1"/>
            </w14:solidFill>
          </w14:textFill>
        </w:rPr>
        <w:t>无特殊理由投标文件未按规定时间送达的将取消投标资格。自开标之时起，招标人不再接收任何投标文件。</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eastAsia="仿宋_GB2312"/>
          <w:color w:val="000000" w:themeColor="text1"/>
          <w:sz w:val="28"/>
          <w:szCs w:val="28"/>
          <w14:textFill>
            <w14:solidFill>
              <w14:schemeClr w14:val="tx1"/>
            </w14:solidFill>
          </w14:textFill>
        </w:rPr>
        <w:t xml:space="preserve"> 开标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12.2.1</w:t>
      </w:r>
      <w:r>
        <w:rPr>
          <w:rFonts w:hint="eastAsia" w:eastAsia="仿宋_GB2312"/>
          <w:color w:val="000000" w:themeColor="text1"/>
          <w:sz w:val="28"/>
          <w:szCs w:val="28"/>
          <w14:textFill>
            <w14:solidFill>
              <w14:schemeClr w14:val="tx1"/>
            </w14:solidFill>
          </w14:textFill>
        </w:rPr>
        <w:t>开标时间：</w:t>
      </w:r>
      <w:r>
        <w:rPr>
          <w:rFonts w:ascii="Times New Roman" w:hAnsi="Times New Roman" w:eastAsia="仿宋_GB2312" w:cs="Times New Roman"/>
          <w:color w:val="000000" w:themeColor="text1"/>
          <w:sz w:val="28"/>
          <w:szCs w:val="28"/>
          <w14:textFill>
            <w14:solidFill>
              <w14:schemeClr w14:val="tx1"/>
            </w14:solidFill>
          </w14:textFill>
        </w:rPr>
        <w:t>2016</w:t>
      </w:r>
      <w:r>
        <w:rPr>
          <w:rFonts w:hint="eastAsia" w:eastAsia="仿宋_GB2312"/>
          <w:color w:val="000000" w:themeColor="text1"/>
          <w:sz w:val="28"/>
          <w:szCs w:val="28"/>
          <w14:textFill>
            <w14:solidFill>
              <w14:schemeClr w14:val="tx1"/>
            </w14:solidFill>
          </w14:textFill>
        </w:rPr>
        <w:t>年9月</w:t>
      </w:r>
      <w:r>
        <w:rPr>
          <w:rFonts w:hint="eastAsia" w:ascii="Times New Roman" w:hAnsi="Times New Roman" w:eastAsia="仿宋_GB2312" w:cs="Times New Roman"/>
          <w:color w:val="000000" w:themeColor="text1"/>
          <w:sz w:val="28"/>
          <w:szCs w:val="28"/>
          <w14:textFill>
            <w14:solidFill>
              <w14:schemeClr w14:val="tx1"/>
            </w14:solidFill>
          </w14:textFill>
        </w:rPr>
        <w:t>5</w:t>
      </w:r>
      <w:r>
        <w:rPr>
          <w:rFonts w:hint="eastAsia" w:eastAsia="仿宋_GB2312"/>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14:textFill>
            <w14:solidFill>
              <w14:schemeClr w14:val="tx1"/>
            </w14:solidFill>
          </w14:textFill>
        </w:rPr>
        <w:t>15</w:t>
      </w:r>
      <w:r>
        <w:rPr>
          <w:rFonts w:ascii="Times New Roman" w:hAnsi="Times New Roman" w:eastAsia="仿宋_GB2312" w:cs="Times New Roman"/>
          <w:color w:val="000000" w:themeColor="text1"/>
          <w:sz w:val="28"/>
          <w:szCs w:val="28"/>
          <w14:textFill>
            <w14:solidFill>
              <w14:schemeClr w14:val="tx1"/>
            </w14:solidFill>
          </w14:textFill>
        </w:rPr>
        <w:t>:00</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12.2.2</w:t>
      </w:r>
      <w:r>
        <w:rPr>
          <w:rFonts w:hint="eastAsia" w:eastAsia="仿宋_GB2312"/>
          <w:color w:val="000000" w:themeColor="text1"/>
          <w:sz w:val="28"/>
          <w:szCs w:val="28"/>
          <w14:textFill>
            <w14:solidFill>
              <w14:schemeClr w14:val="tx1"/>
            </w14:solidFill>
          </w14:textFill>
        </w:rPr>
        <w:t xml:space="preserve">开标地点：江苏建筑职业技术学院行政楼403室 </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12.2.3</w:t>
      </w:r>
      <w:r>
        <w:rPr>
          <w:rFonts w:hint="eastAsia" w:eastAsia="仿宋_GB2312"/>
          <w:color w:val="000000" w:themeColor="text1"/>
          <w:sz w:val="28"/>
          <w:szCs w:val="28"/>
          <w14:textFill>
            <w14:solidFill>
              <w14:schemeClr w14:val="tx1"/>
            </w14:solidFill>
          </w14:textFill>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12.2.4</w:t>
      </w:r>
      <w:r>
        <w:rPr>
          <w:rFonts w:hint="eastAsia" w:eastAsia="仿宋_GB2312"/>
          <w:color w:val="000000" w:themeColor="text1"/>
          <w:sz w:val="28"/>
          <w:szCs w:val="28"/>
          <w14:textFill>
            <w14:solidFill>
              <w14:schemeClr w14:val="tx1"/>
            </w14:solidFill>
          </w14:textFill>
        </w:rPr>
        <w:t>投标文件的审查</w:t>
      </w:r>
    </w:p>
    <w:p>
      <w:pPr>
        <w:spacing w:line="360" w:lineRule="auto"/>
        <w:jc w:val="left"/>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ascii="Times New Roman" w:hAnsi="Times New Roman" w:eastAsia="仿宋_GB2312" w:cs="Times New Roman"/>
          <w:b/>
          <w:color w:val="000000" w:themeColor="text1"/>
          <w:sz w:val="28"/>
          <w:szCs w:val="28"/>
          <w14:textFill>
            <w14:solidFill>
              <w14:schemeClr w14:val="tx1"/>
            </w14:solidFill>
          </w14:textFill>
        </w:rPr>
        <w:t>4</w:t>
      </w: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 xml:space="preserve">    投标文件未按招标文件要求编制或提供资料不全的均将视为不符合要求。</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ascii="Times New Roman" w:hAnsi="Times New Roman" w:eastAsia="仿宋_GB2312" w:cs="Times New Roman"/>
          <w:b/>
          <w:color w:val="000000" w:themeColor="text1"/>
          <w:sz w:val="28"/>
          <w:szCs w:val="28"/>
          <w14:textFill>
            <w14:solidFill>
              <w14:schemeClr w14:val="tx1"/>
            </w14:solidFill>
          </w14:textFill>
        </w:rPr>
        <w:t>4</w:t>
      </w:r>
      <w:r>
        <w:rPr>
          <w:rFonts w:ascii="Times New Roman" w:hAnsi="Times New Roman" w:eastAsia="仿宋_GB2312" w:cs="Times New Roman"/>
          <w:b/>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本次招标所有报价的产品和服务其技术参数和承诺允许正偏离，不允许负偏离。</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ascii="Times New Roman" w:hAnsi="Times New Roman" w:eastAsia="仿宋_GB2312" w:cs="Times New Roman"/>
          <w:b/>
          <w:color w:val="000000" w:themeColor="text1"/>
          <w:sz w:val="28"/>
          <w:szCs w:val="28"/>
          <w14:textFill>
            <w14:solidFill>
              <w14:schemeClr w14:val="tx1"/>
            </w14:solidFill>
          </w14:textFill>
        </w:rPr>
        <w:t>4</w:t>
      </w:r>
      <w:r>
        <w:rPr>
          <w:rFonts w:ascii="Times New Roman" w:hAnsi="Times New Roman" w:eastAsia="仿宋_GB2312" w:cs="Times New Roman"/>
          <w:b/>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招标人确定投标文件的响应性是基于投标文件本身，而不依靠外部的补充证据。</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招标人将拒绝被确定为非实质性响应的投标，投标人不能通过修正或撤销不符合之处而使其投标成为实质性响应的投标。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w:t>
      </w:r>
      <w:r>
        <w:rPr>
          <w:rFonts w:hint="eastAsia" w:eastAsia="仿宋_GB2312"/>
          <w:color w:val="000000" w:themeColor="text1"/>
          <w:sz w:val="28"/>
          <w:szCs w:val="28"/>
          <w14:textFill>
            <w14:solidFill>
              <w14:schemeClr w14:val="tx1"/>
            </w14:solidFill>
          </w14:textFill>
        </w:rPr>
        <w:t xml:space="preserve"> 评标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12.3.1</w:t>
      </w:r>
      <w:r>
        <w:rPr>
          <w:rFonts w:hint="eastAsia" w:eastAsia="仿宋_GB2312"/>
          <w:color w:val="000000" w:themeColor="text1"/>
          <w:sz w:val="28"/>
          <w:szCs w:val="28"/>
          <w14:textFill>
            <w14:solidFill>
              <w14:schemeClr w14:val="tx1"/>
            </w14:solidFill>
          </w14:textFill>
        </w:rPr>
        <w:t>招标人将对通过投标文件审查且被确定为实质性响应的投标进行评议。</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12.3.2</w:t>
      </w:r>
      <w:r>
        <w:rPr>
          <w:rFonts w:hint="eastAsia" w:eastAsia="仿宋_GB2312"/>
          <w:color w:val="000000" w:themeColor="text1"/>
          <w:sz w:val="28"/>
          <w:szCs w:val="28"/>
          <w14:textFill>
            <w14:solidFill>
              <w14:schemeClr w14:val="tx1"/>
            </w14:solidFill>
          </w14:textFill>
        </w:rPr>
        <w:t xml:space="preserve"> 评标人员</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由学校招标工作委员会按规定确定评标委员会人员组成（除有明确规定必须参加者外，均从专家库中随机抽取）。</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12.3.3</w:t>
      </w:r>
      <w:r>
        <w:rPr>
          <w:rFonts w:hint="eastAsia" w:eastAsia="仿宋_GB2312"/>
          <w:color w:val="000000" w:themeColor="text1"/>
          <w:sz w:val="28"/>
          <w:szCs w:val="28"/>
          <w14:textFill>
            <w14:solidFill>
              <w14:schemeClr w14:val="tx1"/>
            </w14:solidFill>
          </w14:textFill>
        </w:rPr>
        <w:t xml:space="preserve"> 评标办法</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招标人将本着公开、公平、公正、诚实信用、科学择优的原则进行评标，在评标时将重点考虑投标价格/产品质量/交货期限/履行合同能力/企业信誉/质量保证/服务承诺等因素。</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采用综合评分法，其中报价50分，质量综合40分，质保及服务承诺10分,满分100分。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除报价分外，以上各项评分均由各位评委独立完成。工作人员在评委和投标人见证下，计算各投标人的总分</w:t>
      </w:r>
      <w:r>
        <w:rPr>
          <w:rFonts w:hint="eastAsia" w:ascii="Times New Roman" w:hAnsi="Times New Roman" w:eastAsia="仿宋_GB2312" w:cs="Times New Roman"/>
          <w:color w:val="000000" w:themeColor="text1"/>
          <w:sz w:val="28"/>
          <w:szCs w:val="28"/>
          <w14:textFill>
            <w14:solidFill>
              <w14:schemeClr w14:val="tx1"/>
            </w14:solidFill>
          </w14:textFill>
        </w:rPr>
        <w:t>并</w:t>
      </w:r>
      <w:r>
        <w:rPr>
          <w:rFonts w:hint="eastAsia" w:ascii="Times New Roman" w:hAnsi="Times New Roman" w:eastAsia="仿宋_GB2312" w:cs="Times New Roman"/>
          <w:color w:val="000000" w:themeColor="text1"/>
          <w:sz w:val="28"/>
          <w:szCs w:val="28"/>
          <w14:textFill>
            <w14:solidFill>
              <w14:schemeClr w14:val="tx1"/>
            </w14:solidFill>
          </w14:textFill>
        </w:rPr>
        <w:t>排序。</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12.3.4</w:t>
      </w:r>
      <w:r>
        <w:rPr>
          <w:rFonts w:hint="eastAsia" w:eastAsia="仿宋_GB2312"/>
          <w:color w:val="000000" w:themeColor="text1"/>
          <w:sz w:val="28"/>
          <w:szCs w:val="28"/>
          <w14:textFill>
            <w14:solidFill>
              <w14:schemeClr w14:val="tx1"/>
            </w14:solidFill>
          </w14:textFill>
        </w:rPr>
        <w:t xml:space="preserve"> 投标文件的澄清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12.3.4.1</w:t>
      </w:r>
      <w:r>
        <w:rPr>
          <w:rFonts w:hint="eastAsia" w:eastAsia="仿宋_GB2312"/>
          <w:color w:val="000000" w:themeColor="text1"/>
          <w:sz w:val="28"/>
          <w:szCs w:val="28"/>
          <w14:textFill>
            <w14:solidFill>
              <w14:schemeClr w14:val="tx1"/>
            </w14:solidFill>
          </w14:textFill>
        </w:rPr>
        <w:t>为切实落实评标原则，招标人有权要求投标人以书面形式对其投标文件进行澄清。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12.3.4.2</w:t>
      </w:r>
      <w:r>
        <w:rPr>
          <w:rFonts w:hint="eastAsia" w:eastAsia="仿宋_GB2312"/>
          <w:color w:val="000000" w:themeColor="text1"/>
          <w:sz w:val="28"/>
          <w:szCs w:val="28"/>
          <w14:textFill>
            <w14:solidFill>
              <w14:schemeClr w14:val="tx1"/>
            </w14:solidFill>
          </w14:textFill>
        </w:rPr>
        <w:t xml:space="preserve"> 澄清的书面资料必须经其法定代表人或委托代理人签字后方为有效，与投标文件具有同等的法律效力。</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12.3.5</w:t>
      </w:r>
      <w:r>
        <w:rPr>
          <w:rFonts w:hint="eastAsia" w:eastAsia="仿宋_GB2312"/>
          <w:color w:val="000000" w:themeColor="text1"/>
          <w:sz w:val="28"/>
          <w:szCs w:val="28"/>
          <w14:textFill>
            <w14:solidFill>
              <w14:schemeClr w14:val="tx1"/>
            </w14:solidFill>
          </w14:textFill>
        </w:rPr>
        <w:t>评委会按照评标办法对参加评标的投标进行评议后确定各投标人的排序，并当场公布。</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12.4</w:t>
      </w:r>
      <w:r>
        <w:rPr>
          <w:rFonts w:hint="eastAsia" w:eastAsia="仿宋_GB2312"/>
          <w:color w:val="000000" w:themeColor="text1"/>
          <w:sz w:val="28"/>
          <w:szCs w:val="28"/>
          <w14:textFill>
            <w14:solidFill>
              <w14:schemeClr w14:val="tx1"/>
            </w14:solidFill>
          </w14:textFill>
        </w:rPr>
        <w:t xml:space="preserve"> 定标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12.4.1</w:t>
      </w:r>
      <w:r>
        <w:rPr>
          <w:rFonts w:hint="eastAsia" w:eastAsia="仿宋_GB2312"/>
          <w:color w:val="000000" w:themeColor="text1"/>
          <w:sz w:val="28"/>
          <w:szCs w:val="28"/>
          <w14:textFill>
            <w14:solidFill>
              <w14:schemeClr w14:val="tx1"/>
            </w14:solidFill>
          </w14:textFill>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12.4.2</w:t>
      </w:r>
      <w:r>
        <w:rPr>
          <w:rFonts w:hint="eastAsia" w:eastAsia="仿宋_GB2312"/>
          <w:color w:val="000000" w:themeColor="text1"/>
          <w:sz w:val="28"/>
          <w:szCs w:val="28"/>
          <w14:textFill>
            <w14:solidFill>
              <w14:schemeClr w14:val="tx1"/>
            </w14:solidFill>
          </w14:textFill>
        </w:rPr>
        <w:t xml:space="preserve"> 中标公告将在评标结束后</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日内在投标人网站主页发布。</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13 </w:t>
      </w:r>
      <w:r>
        <w:rPr>
          <w:rFonts w:hint="eastAsia" w:eastAsia="仿宋_GB2312"/>
          <w:b/>
          <w:color w:val="000000" w:themeColor="text1"/>
          <w:sz w:val="28"/>
          <w:szCs w:val="28"/>
          <w14:textFill>
            <w14:solidFill>
              <w14:schemeClr w14:val="tx1"/>
            </w14:solidFill>
          </w14:textFill>
        </w:rPr>
        <w:t>取消中标资格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投标人出现以下任何情况，都将取消其中标资格。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在投标过程中，对评标成员施加影响的任何行为；</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非因不可抗力拒绝签订合同；</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投标过程中</w:t>
      </w:r>
      <w:r>
        <w:rPr>
          <w:rFonts w:eastAsia="仿宋_GB2312"/>
          <w:color w:val="000000" w:themeColor="text1"/>
          <w:sz w:val="28"/>
          <w:szCs w:val="28"/>
          <w14:textFill>
            <w14:solidFill>
              <w14:schemeClr w14:val="tx1"/>
            </w14:solidFill>
          </w14:textFill>
        </w:rPr>
        <w:t>弄虚作假，虚报谎报能力水平</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资信和业绩，经发现</w:t>
      </w:r>
      <w:r>
        <w:rPr>
          <w:rFonts w:hint="eastAsia" w:eastAsia="仿宋_GB2312"/>
          <w:color w:val="000000" w:themeColor="text1"/>
          <w:sz w:val="28"/>
          <w:szCs w:val="28"/>
          <w14:textFill>
            <w14:solidFill>
              <w14:schemeClr w14:val="tx1"/>
            </w14:solidFill>
          </w14:textFill>
        </w:rPr>
        <w:t xml:space="preserve">并查实的； </w:t>
      </w:r>
    </w:p>
    <w:p>
      <w:pPr>
        <w:spacing w:line="360" w:lineRule="auto"/>
        <w:ind w:firstLine="560" w:firstLineChars="200"/>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ascii="宋体" w:hAnsi="宋体" w:eastAsia="仿宋_GB2312"/>
          <w:color w:val="000000" w:themeColor="text1"/>
          <w:sz w:val="28"/>
          <w:szCs w:val="28"/>
          <w14:textFill>
            <w14:solidFill>
              <w14:schemeClr w14:val="tx1"/>
            </w14:solidFill>
          </w14:textFill>
        </w:rPr>
        <w:t xml:space="preserve"> 我校</w:t>
      </w:r>
      <w:r>
        <w:rPr>
          <w:rFonts w:hint="eastAsia" w:eastAsia="仿宋_GB2312"/>
          <w:color w:val="000000" w:themeColor="text1"/>
          <w:sz w:val="28"/>
          <w:szCs w:val="28"/>
          <w14:textFill>
            <w14:solidFill>
              <w14:schemeClr w14:val="tx1"/>
            </w14:solidFill>
          </w14:textFill>
        </w:rPr>
        <w:t>招标工作委员</w:t>
      </w:r>
      <w:r>
        <w:rPr>
          <w:rFonts w:hint="eastAsia" w:ascii="宋体" w:hAnsi="宋体" w:eastAsia="仿宋_GB2312"/>
          <w:color w:val="000000" w:themeColor="text1"/>
          <w:sz w:val="28"/>
          <w:szCs w:val="28"/>
          <w14:textFill>
            <w14:solidFill>
              <w14:schemeClr w14:val="tx1"/>
            </w14:solidFill>
          </w14:textFill>
        </w:rPr>
        <w:t>认定投标报价异常的。</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14</w:t>
      </w:r>
      <w:r>
        <w:rPr>
          <w:rFonts w:hint="eastAsia" w:eastAsia="仿宋_GB2312"/>
          <w:b/>
          <w:color w:val="000000" w:themeColor="text1"/>
          <w:sz w:val="28"/>
          <w:szCs w:val="28"/>
          <w14:textFill>
            <w14:solidFill>
              <w14:schemeClr w14:val="tx1"/>
            </w14:solidFill>
          </w14:textFill>
        </w:rPr>
        <w:t xml:space="preserve"> 合同签订</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14.1</w:t>
      </w:r>
      <w:r>
        <w:rPr>
          <w:rFonts w:hint="eastAsia" w:eastAsia="仿宋_GB2312"/>
          <w:color w:val="000000" w:themeColor="text1"/>
          <w:sz w:val="28"/>
          <w:szCs w:val="28"/>
          <w14:textFill>
            <w14:solidFill>
              <w14:schemeClr w14:val="tx1"/>
            </w14:solidFill>
          </w14:textFill>
        </w:rPr>
        <w:t xml:space="preserve"> 中标通知</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评标后如当场宣布中标人，则不再另行通知；未当场宣布的，则中标公告发布的同时电话通知中标人。中标人应在中标公示期满后</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 xml:space="preserve">日内到招标人指定地点领取纸质中标通知书，并签订合同。  </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14.2</w:t>
      </w:r>
      <w:r>
        <w:rPr>
          <w:rFonts w:hint="eastAsia" w:eastAsia="仿宋_GB2312"/>
          <w:color w:val="000000" w:themeColor="text1"/>
          <w:sz w:val="28"/>
          <w:szCs w:val="28"/>
          <w14:textFill>
            <w14:solidFill>
              <w14:schemeClr w14:val="tx1"/>
            </w14:solidFill>
          </w14:textFill>
        </w:rPr>
        <w:t xml:space="preserve"> 合同的签订</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中标人应在规定时间内派员到招标人指定地点与招标人签订合同。签订合同时，中标人代表应出示法定代表人</w:t>
      </w:r>
      <w:r>
        <w:rPr>
          <w:rFonts w:hint="eastAsia" w:eastAsia="仿宋_GB2312"/>
          <w:color w:val="000000" w:themeColor="text1"/>
          <w:sz w:val="28"/>
          <w:szCs w:val="28"/>
          <w14:textFill>
            <w14:solidFill>
              <w14:schemeClr w14:val="tx1"/>
            </w14:solidFill>
          </w14:textFill>
        </w:rPr>
        <w:t>身份证</w:t>
      </w:r>
      <w:r>
        <w:rPr>
          <w:rFonts w:hint="eastAsia" w:eastAsia="仿宋_GB2312"/>
          <w:color w:val="000000" w:themeColor="text1"/>
          <w:sz w:val="28"/>
          <w:szCs w:val="28"/>
          <w14:textFill>
            <w14:solidFill>
              <w14:schemeClr w14:val="tx1"/>
            </w14:solidFill>
          </w14:textFill>
        </w:rPr>
        <w:t>或授权委托书及本人身份证件，合同经双方法定代表人或其授权的代理人签署，加盖公章后生效。</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中标人未在规定的时间内派员到招标人指定地点与招标人签订合同的，视为拒绝签订合同，其投标保证金不予退还。</w:t>
      </w:r>
      <w:r>
        <w:rPr>
          <w:rFonts w:hint="eastAsia" w:eastAsia="仿宋_GB2312"/>
          <w:color w:val="000000" w:themeColor="text1"/>
          <w:sz w:val="28"/>
          <w:szCs w:val="28"/>
          <w14:textFill>
            <w14:solidFill>
              <w14:schemeClr w14:val="tx1"/>
            </w14:solidFill>
          </w14:textFill>
        </w:rPr>
        <w:t>招标人将按照评标排序确定新的中标人并予公告。</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ascii="宋体" w:hAnsi="宋体"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15</w:t>
      </w:r>
      <w:r>
        <w:rPr>
          <w:rFonts w:hint="eastAsia" w:eastAsia="仿宋_GB2312"/>
          <w:b/>
          <w:color w:val="000000" w:themeColor="text1"/>
          <w:sz w:val="28"/>
          <w:szCs w:val="28"/>
          <w14:textFill>
            <w14:solidFill>
              <w14:schemeClr w14:val="tx1"/>
            </w14:solidFill>
          </w14:textFill>
        </w:rPr>
        <w:t xml:space="preserve"> 付款方式</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协议供货期内，同一供应商，单次采购金额超过伍万元（含伍万元）的，安装、调试并验收合格后付至总价款的95%，余款5%作质保金，待一年后未因质量问题对招标人造成影响，一次付清；单次采购金额不足伍万元，在安装、调试并验收合格后一个月内支付全款。</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w:t>
      </w:r>
      <w:r>
        <w:rPr>
          <w:rFonts w:hint="eastAsia" w:eastAsia="仿宋_GB2312"/>
          <w:b/>
          <w:color w:val="000000" w:themeColor="text1"/>
          <w:sz w:val="28"/>
          <w:szCs w:val="28"/>
          <w14:textFill>
            <w14:solidFill>
              <w14:schemeClr w14:val="tx1"/>
            </w14:solidFill>
          </w14:textFill>
        </w:rPr>
        <w:t xml:space="preserve"> 交货期限与交货地点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16.1</w:t>
      </w:r>
      <w:r>
        <w:rPr>
          <w:rFonts w:hint="eastAsia" w:eastAsia="仿宋_GB2312"/>
          <w:color w:val="000000" w:themeColor="text1"/>
          <w:sz w:val="28"/>
          <w:szCs w:val="28"/>
          <w14:textFill>
            <w14:solidFill>
              <w14:schemeClr w14:val="tx1"/>
            </w14:solidFill>
          </w14:textFill>
        </w:rPr>
        <w:t>交货期限：按中标人在投标文件中的承诺，招标人有特殊要求时双方可另行约定。</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16.2</w:t>
      </w:r>
      <w:r>
        <w:rPr>
          <w:rFonts w:hint="eastAsia" w:eastAsia="仿宋_GB2312"/>
          <w:color w:val="000000" w:themeColor="text1"/>
          <w:sz w:val="28"/>
          <w:szCs w:val="28"/>
          <w14:textFill>
            <w14:solidFill>
              <w14:schemeClr w14:val="tx1"/>
            </w14:solidFill>
          </w14:textFill>
        </w:rPr>
        <w:t xml:space="preserve"> 交货地点：按招标人要求</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16.3</w:t>
      </w:r>
      <w:r>
        <w:rPr>
          <w:rFonts w:hint="eastAsia" w:eastAsia="仿宋_GB2312"/>
          <w:color w:val="000000" w:themeColor="text1"/>
          <w:sz w:val="28"/>
          <w:szCs w:val="28"/>
          <w14:textFill>
            <w14:solidFill>
              <w14:schemeClr w14:val="tx1"/>
            </w14:solidFill>
          </w14:textFill>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w:t>
      </w:r>
      <w:r>
        <w:rPr>
          <w:rFonts w:hint="eastAsia" w:ascii="宋体" w:hAnsi="宋体" w:eastAsia="仿宋_GB2312"/>
          <w:b/>
          <w:color w:val="000000" w:themeColor="text1"/>
          <w:sz w:val="28"/>
          <w:szCs w:val="28"/>
          <w14:textFill>
            <w14:solidFill>
              <w14:schemeClr w14:val="tx1"/>
            </w14:solidFill>
          </w14:textFill>
        </w:rPr>
        <w:t xml:space="preserve"> 验</w:t>
      </w:r>
      <w:r>
        <w:rPr>
          <w:rFonts w:hint="eastAsia" w:eastAsia="仿宋_GB2312"/>
          <w:b/>
          <w:color w:val="000000" w:themeColor="text1"/>
          <w:sz w:val="28"/>
          <w:szCs w:val="28"/>
          <w14:textFill>
            <w14:solidFill>
              <w14:schemeClr w14:val="tx1"/>
            </w14:solidFill>
          </w14:textFill>
        </w:rPr>
        <w:t>收要求及说明</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17.1</w:t>
      </w:r>
      <w:r>
        <w:rPr>
          <w:rFonts w:hint="eastAsia" w:ascii="宋体" w:hAnsi="宋体" w:eastAsia="仿宋_GB2312"/>
          <w:color w:val="000000" w:themeColor="text1"/>
          <w:sz w:val="28"/>
          <w:szCs w:val="28"/>
          <w14:textFill>
            <w14:solidFill>
              <w14:schemeClr w14:val="tx1"/>
            </w14:solidFill>
          </w14:textFill>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hint="eastAsia"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17.2</w:t>
      </w:r>
      <w:r>
        <w:rPr>
          <w:rFonts w:hint="eastAsia" w:ascii="宋体" w:hAnsi="宋体" w:eastAsia="仿宋_GB2312"/>
          <w:color w:val="000000" w:themeColor="text1"/>
          <w:sz w:val="28"/>
          <w:szCs w:val="28"/>
          <w14:textFill>
            <w14:solidFill>
              <w14:schemeClr w14:val="tx1"/>
            </w14:solidFill>
          </w14:textFill>
        </w:rPr>
        <w:t>中标人将产品运送到招标人指定的</w:t>
      </w:r>
      <w:r>
        <w:rPr>
          <w:rFonts w:hint="eastAsia" w:eastAsia="仿宋_GB2312"/>
          <w:color w:val="000000" w:themeColor="text1"/>
          <w:sz w:val="28"/>
          <w:szCs w:val="28"/>
          <w14:textFill>
            <w14:solidFill>
              <w14:schemeClr w14:val="tx1"/>
            </w14:solidFill>
          </w14:textFill>
        </w:rPr>
        <w:t>交货地点后，招标人和中标人共同进行开箱验收</w:t>
      </w:r>
      <w:r>
        <w:rPr>
          <w:rFonts w:hint="eastAsia" w:ascii="宋体" w:hAnsi="宋体" w:eastAsia="仿宋_GB2312"/>
          <w:color w:val="000000" w:themeColor="text1"/>
          <w:sz w:val="28"/>
          <w:szCs w:val="28"/>
          <w14:textFill>
            <w14:solidFill>
              <w14:schemeClr w14:val="tx1"/>
            </w14:solidFill>
          </w14:textFill>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000000" w:themeColor="text1"/>
          <w:sz w:val="28"/>
          <w:szCs w:val="28"/>
          <w14:textFill>
            <w14:solidFill>
              <w14:schemeClr w14:val="tx1"/>
            </w14:solidFill>
          </w14:textFill>
        </w:rPr>
        <w:t>安装调试完毕，使用正常（</w:t>
      </w:r>
      <w:r>
        <w:rPr>
          <w:rFonts w:ascii="宋体" w:hAnsi="宋体" w:eastAsia="仿宋_GB2312"/>
          <w:color w:val="000000" w:themeColor="text1"/>
          <w:sz w:val="28"/>
          <w:szCs w:val="28"/>
          <w14:textFill>
            <w14:solidFill>
              <w14:schemeClr w14:val="tx1"/>
            </w14:solidFill>
          </w14:textFill>
        </w:rPr>
        <w:t>无故障运行</w:t>
      </w:r>
      <w:r>
        <w:rPr>
          <w:rFonts w:hint="eastAsia" w:ascii="宋体" w:hAnsi="宋体" w:eastAsia="仿宋_GB2312"/>
          <w:color w:val="000000" w:themeColor="text1"/>
          <w:sz w:val="28"/>
          <w:szCs w:val="28"/>
          <w14:textFill>
            <w14:solidFill>
              <w14:schemeClr w14:val="tx1"/>
            </w14:solidFill>
          </w14:textFill>
        </w:rPr>
        <w:t>或使用</w:t>
      </w:r>
      <w:r>
        <w:rPr>
          <w:rFonts w:ascii="宋体" w:hAnsi="宋体" w:eastAsia="仿宋_GB2312"/>
          <w:color w:val="000000" w:themeColor="text1"/>
          <w:sz w:val="28"/>
          <w:szCs w:val="28"/>
          <w14:textFill>
            <w14:solidFill>
              <w14:schemeClr w14:val="tx1"/>
            </w14:solidFill>
          </w14:textFill>
        </w:rPr>
        <w:t>两个星期</w:t>
      </w:r>
      <w:r>
        <w:rPr>
          <w:rFonts w:hint="eastAsia" w:eastAsia="仿宋_GB2312"/>
          <w:color w:val="000000" w:themeColor="text1"/>
          <w:sz w:val="28"/>
          <w:szCs w:val="28"/>
          <w14:textFill>
            <w14:solidFill>
              <w14:schemeClr w14:val="tx1"/>
            </w14:solidFill>
          </w14:textFill>
        </w:rPr>
        <w:t>）</w:t>
      </w:r>
      <w:r>
        <w:rPr>
          <w:rFonts w:hint="eastAsia" w:ascii="宋体" w:hAnsi="宋体" w:eastAsia="仿宋_GB2312"/>
          <w:color w:val="000000" w:themeColor="text1"/>
          <w:sz w:val="28"/>
          <w:szCs w:val="28"/>
          <w14:textFill>
            <w14:solidFill>
              <w14:schemeClr w14:val="tx1"/>
            </w14:solidFill>
          </w14:textFill>
        </w:rPr>
        <w:t>后，招标人将按照相关规定（与投标人）组织验收。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空调安装</w:t>
      </w:r>
      <w:r>
        <w:rPr>
          <w:rFonts w:hint="eastAsia" w:ascii="宋体" w:hAnsi="宋体" w:eastAsia="仿宋_GB2312"/>
          <w:color w:val="000000" w:themeColor="text1"/>
          <w:sz w:val="28"/>
          <w:szCs w:val="28"/>
          <w14:textFill>
            <w14:solidFill>
              <w14:schemeClr w14:val="tx1"/>
            </w14:solidFill>
          </w14:textFill>
        </w:rPr>
        <w:t>（包括过墙孔）必须保证室内及外墙整洁美观。</w:t>
      </w:r>
    </w:p>
    <w:p>
      <w:pPr>
        <w:spacing w:line="360" w:lineRule="auto"/>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17.3</w:t>
      </w:r>
      <w:r>
        <w:rPr>
          <w:rFonts w:ascii="宋体" w:hAnsi="宋体" w:eastAsia="仿宋_GB2312"/>
          <w:color w:val="000000" w:themeColor="text1"/>
          <w:sz w:val="28"/>
          <w:szCs w:val="28"/>
          <w14:textFill>
            <w14:solidFill>
              <w14:schemeClr w14:val="tx1"/>
            </w14:solidFill>
          </w14:textFill>
        </w:rPr>
        <w:t>验收</w:t>
      </w:r>
      <w:r>
        <w:rPr>
          <w:rFonts w:hint="eastAsia" w:ascii="宋体" w:hAnsi="宋体" w:eastAsia="仿宋_GB2312"/>
          <w:color w:val="000000" w:themeColor="text1"/>
          <w:sz w:val="28"/>
          <w:szCs w:val="28"/>
          <w14:textFill>
            <w14:solidFill>
              <w14:schemeClr w14:val="tx1"/>
            </w14:solidFill>
          </w14:textFill>
        </w:rPr>
        <w:t>依据</w:t>
      </w:r>
      <w:r>
        <w:rPr>
          <w:rFonts w:ascii="宋体" w:hAnsi="宋体" w:eastAsia="仿宋_GB2312"/>
          <w:color w:val="000000" w:themeColor="text1"/>
          <w:sz w:val="28"/>
          <w:szCs w:val="28"/>
          <w14:textFill>
            <w14:solidFill>
              <w14:schemeClr w14:val="tx1"/>
            </w14:solidFill>
          </w14:textFill>
        </w:rPr>
        <w:t>：招</w:t>
      </w:r>
      <w:r>
        <w:rPr>
          <w:rFonts w:hint="eastAsia" w:ascii="宋体" w:hAnsi="宋体" w:eastAsia="仿宋_GB2312"/>
          <w:color w:val="000000" w:themeColor="text1"/>
          <w:sz w:val="28"/>
          <w:szCs w:val="28"/>
          <w14:textFill>
            <w14:solidFill>
              <w14:schemeClr w14:val="tx1"/>
            </w14:solidFill>
          </w14:textFill>
        </w:rPr>
        <w:t>/投</w:t>
      </w:r>
      <w:r>
        <w:rPr>
          <w:rFonts w:ascii="宋体" w:hAnsi="宋体" w:eastAsia="仿宋_GB2312"/>
          <w:color w:val="000000" w:themeColor="text1"/>
          <w:sz w:val="28"/>
          <w:szCs w:val="28"/>
          <w14:textFill>
            <w14:solidFill>
              <w14:schemeClr w14:val="tx1"/>
            </w14:solidFill>
          </w14:textFill>
        </w:rPr>
        <w:t>标文件、合同</w:t>
      </w:r>
      <w:r>
        <w:rPr>
          <w:rFonts w:hint="eastAsia" w:ascii="宋体" w:hAnsi="宋体" w:eastAsia="仿宋_GB2312"/>
          <w:color w:val="000000" w:themeColor="text1"/>
          <w:sz w:val="28"/>
          <w:szCs w:val="28"/>
          <w14:textFill>
            <w14:solidFill>
              <w14:schemeClr w14:val="tx1"/>
            </w14:solidFill>
          </w14:textFill>
        </w:rPr>
        <w:t>、相关法律法规和相关技术标准、规范</w:t>
      </w:r>
      <w:r>
        <w:rPr>
          <w:rFonts w:ascii="宋体" w:hAnsi="宋体" w:eastAsia="仿宋_GB2312"/>
          <w:color w:val="000000" w:themeColor="text1"/>
          <w:sz w:val="28"/>
          <w:szCs w:val="28"/>
          <w14:textFill>
            <w14:solidFill>
              <w14:schemeClr w14:val="tx1"/>
            </w14:solidFill>
          </w14:textFill>
        </w:rPr>
        <w:t>。</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rPr>
          <w:rFonts w:hAnsi="宋体"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18</w:t>
      </w:r>
      <w:r>
        <w:rPr>
          <w:rFonts w:hint="eastAsia" w:hAnsi="宋体" w:eastAsia="仿宋_GB2312"/>
          <w:b/>
          <w:color w:val="000000" w:themeColor="text1"/>
          <w:sz w:val="28"/>
          <w:szCs w:val="28"/>
          <w14:textFill>
            <w14:solidFill>
              <w14:schemeClr w14:val="tx1"/>
            </w14:solidFill>
          </w14:textFill>
        </w:rPr>
        <w:t xml:space="preserve"> 合同特殊条款</w:t>
      </w:r>
    </w:p>
    <w:p>
      <w:pPr>
        <w:spacing w:line="360" w:lineRule="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18.1</w:t>
      </w:r>
      <w:r>
        <w:rPr>
          <w:rFonts w:hint="eastAsia" w:ascii="Times New Roman" w:hAnsi="Times New Roman" w:eastAsia="仿宋_GB2312" w:cs="Times New Roman"/>
          <w:color w:val="000000" w:themeColor="text1"/>
          <w:sz w:val="28"/>
          <w:szCs w:val="28"/>
          <w14:textFill>
            <w14:solidFill>
              <w14:schemeClr w14:val="tx1"/>
            </w14:solidFill>
          </w14:textFill>
        </w:rPr>
        <w:t>招标人</w:t>
      </w:r>
      <w:r>
        <w:rPr>
          <w:rFonts w:hint="eastAsia" w:ascii="宋体" w:hAnsi="宋体" w:eastAsia="仿宋_GB2312"/>
          <w:color w:val="000000" w:themeColor="text1"/>
          <w:sz w:val="28"/>
          <w:szCs w:val="28"/>
          <w14:textFill>
            <w14:solidFill>
              <w14:schemeClr w14:val="tx1"/>
            </w14:solidFill>
          </w14:textFill>
        </w:rPr>
        <w:t>在协议供货期内赋予并保证中标人相应</w:t>
      </w:r>
      <w:r>
        <w:rPr>
          <w:rFonts w:hint="eastAsia" w:ascii="宋体" w:hAnsi="宋体" w:eastAsia="仿宋_GB2312"/>
          <w:color w:val="000000" w:themeColor="text1"/>
          <w:sz w:val="28"/>
          <w:szCs w:val="28"/>
          <w14:textFill>
            <w14:solidFill>
              <w14:schemeClr w14:val="tx1"/>
            </w14:solidFill>
          </w14:textFill>
        </w:rPr>
        <w:t>的供货资格。公</w:t>
      </w:r>
      <w:r>
        <w:rPr>
          <w:rFonts w:hint="eastAsia" w:ascii="宋体" w:hAnsi="宋体" w:eastAsia="仿宋_GB2312"/>
          <w:color w:val="000000" w:themeColor="text1"/>
          <w:sz w:val="28"/>
          <w:szCs w:val="28"/>
          <w14:textFill>
            <w14:solidFill>
              <w14:schemeClr w14:val="tx1"/>
            </w14:solidFill>
          </w14:textFill>
        </w:rPr>
        <w:t>布协议供货目录，只接受协议供应商提供的协议供货产品</w:t>
      </w:r>
      <w:r>
        <w:rPr>
          <w:rFonts w:hint="eastAsia" w:ascii="宋体" w:hAnsi="宋体" w:eastAsia="仿宋_GB2312"/>
          <w:color w:val="000000" w:themeColor="text1"/>
          <w:sz w:val="28"/>
          <w:szCs w:val="28"/>
          <w14:textFill>
            <w14:solidFill>
              <w14:schemeClr w14:val="tx1"/>
            </w14:solidFill>
          </w14:textFill>
        </w:rPr>
        <w:t>。</w:t>
      </w:r>
      <w:r>
        <w:rPr>
          <w:rFonts w:hint="eastAsia" w:ascii="宋体" w:hAnsi="宋体" w:eastAsia="仿宋_GB2312"/>
          <w:color w:val="000000" w:themeColor="text1"/>
          <w:sz w:val="28"/>
          <w:szCs w:val="28"/>
          <w14:textFill>
            <w14:solidFill>
              <w14:schemeClr w14:val="tx1"/>
            </w14:solidFill>
          </w14:textFill>
        </w:rPr>
        <w:t>对协议供货目录以外同类产品的需求，优先与协议供应商谈判供货。</w:t>
      </w:r>
    </w:p>
    <w:p>
      <w:pPr>
        <w:spacing w:line="360" w:lineRule="auto"/>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 xml:space="preserve">18.2 </w:t>
      </w:r>
      <w:r>
        <w:rPr>
          <w:rFonts w:hint="eastAsia" w:ascii="宋体" w:hAnsi="宋体" w:eastAsia="仿宋_GB2312"/>
          <w:color w:val="000000" w:themeColor="text1"/>
          <w:sz w:val="28"/>
          <w:szCs w:val="28"/>
          <w14:textFill>
            <w14:solidFill>
              <w14:schemeClr w14:val="tx1"/>
            </w14:solidFill>
          </w14:textFill>
        </w:rPr>
        <w:t>在协议供货期内，中标货物的价格不得上调。</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 xml:space="preserve">18.3 </w:t>
      </w:r>
      <w:r>
        <w:rPr>
          <w:rFonts w:hint="eastAsia" w:eastAsia="仿宋_GB2312"/>
          <w:color w:val="000000" w:themeColor="text1"/>
          <w:sz w:val="28"/>
          <w:szCs w:val="28"/>
          <w14:textFill>
            <w14:solidFill>
              <w14:schemeClr w14:val="tx1"/>
            </w14:solidFill>
          </w14:textFill>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 xml:space="preserve">18.4 </w:t>
      </w:r>
      <w:r>
        <w:rPr>
          <w:rFonts w:hint="eastAsia" w:eastAsia="仿宋_GB2312"/>
          <w:color w:val="000000" w:themeColor="text1"/>
          <w:sz w:val="28"/>
          <w:szCs w:val="28"/>
          <w14:textFill>
            <w14:solidFill>
              <w14:schemeClr w14:val="tx1"/>
            </w14:solidFill>
          </w14:textFill>
        </w:rPr>
        <w:t>招标人经市场调研发现市场价格低于协议供货价，而协议供货商没有及时调整报价，有权取消中标人协议供货资格，另行采购。</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18.5</w:t>
      </w:r>
      <w:r>
        <w:rPr>
          <w:rFonts w:hint="eastAsia" w:eastAsia="仿宋_GB2312"/>
          <w:color w:val="000000" w:themeColor="text1"/>
          <w:sz w:val="28"/>
          <w:szCs w:val="28"/>
          <w14:textFill>
            <w14:solidFill>
              <w14:schemeClr w14:val="tx1"/>
            </w14:solidFill>
          </w14:textFill>
        </w:rPr>
        <w:t>中标人必须保证在项目验收及交付使用后，</w:t>
      </w:r>
      <w:r>
        <w:rPr>
          <w:rFonts w:hint="eastAsia" w:eastAsia="仿宋_GB2312"/>
          <w:color w:val="000000" w:themeColor="text1"/>
          <w:sz w:val="28"/>
          <w:szCs w:val="28"/>
          <w14:textFill>
            <w14:solidFill>
              <w14:schemeClr w14:val="tx1"/>
            </w14:solidFill>
          </w14:textFill>
        </w:rPr>
        <w:t>按投标文件中的承诺提供保修服务，质保期内所发生一切费用（非招标人原因导致）由中标人承担。</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18.6</w:t>
      </w:r>
      <w:r>
        <w:rPr>
          <w:rFonts w:hint="eastAsia" w:eastAsia="仿宋_GB2312"/>
          <w:color w:val="000000" w:themeColor="text1"/>
          <w:sz w:val="28"/>
          <w:szCs w:val="28"/>
          <w14:textFill>
            <w14:solidFill>
              <w14:schemeClr w14:val="tx1"/>
            </w14:solidFill>
          </w14:textFill>
        </w:rPr>
        <w:t xml:space="preserve"> 协议供货期内，如中标人不能在承诺的交货期限内供货，招标人有权取消中标人协议供货资格，另行采购。</w:t>
      </w:r>
    </w:p>
    <w:p>
      <w:pPr>
        <w:spacing w:line="360" w:lineRule="auto"/>
        <w:rPr>
          <w:rFonts w:hAnsi="宋体" w:eastAsia="仿宋_GB2312"/>
          <w:b/>
          <w:color w:val="000000" w:themeColor="text1"/>
          <w:sz w:val="28"/>
          <w:szCs w:val="28"/>
          <w14:textFill>
            <w14:solidFill>
              <w14:schemeClr w14:val="tx1"/>
            </w14:solidFill>
          </w14:textFill>
        </w:rPr>
      </w:pPr>
    </w:p>
    <w:p>
      <w:pPr>
        <w:spacing w:line="360" w:lineRule="auto"/>
        <w:rPr>
          <w:rFonts w:ascii="宋体" w:hAnsi="宋体" w:eastAsia="仿宋_GB2312"/>
          <w:b/>
          <w:color w:val="000000" w:themeColor="text1"/>
          <w:sz w:val="28"/>
          <w:szCs w:val="28"/>
          <w14:textFill>
            <w14:solidFill>
              <w14:schemeClr w14:val="tx1"/>
            </w14:solidFill>
          </w14:textFill>
        </w:rPr>
      </w:pPr>
      <w:r>
        <w:rPr>
          <w:rFonts w:hint="eastAsia" w:ascii="宋体" w:hAnsi="宋体" w:eastAsia="仿宋_GB2312"/>
          <w:b/>
          <w:color w:val="000000" w:themeColor="text1"/>
          <w:sz w:val="28"/>
          <w:szCs w:val="28"/>
          <w14:textFill>
            <w14:solidFill>
              <w14:schemeClr w14:val="tx1"/>
            </w14:solidFill>
          </w14:textFill>
        </w:rPr>
        <w:t>其它事项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ascii="Times New Roman" w:hAnsi="Times New Roman" w:eastAsia="仿宋_GB2312" w:cs="Times New Roman"/>
          <w:b/>
          <w:color w:val="000000" w:themeColor="text1"/>
          <w:sz w:val="28"/>
          <w:szCs w:val="28"/>
          <w14:textFill>
            <w14:solidFill>
              <w14:schemeClr w14:val="tx1"/>
            </w14:solidFill>
          </w14:textFill>
        </w:rPr>
        <w:t>9</w:t>
      </w: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 xml:space="preserve"> 投标人一旦中标后，不得进行转包。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ascii="Times New Roman" w:hAnsi="Times New Roman" w:eastAsia="仿宋_GB2312" w:cs="Times New Roman"/>
          <w:b/>
          <w:color w:val="000000" w:themeColor="text1"/>
          <w:sz w:val="28"/>
          <w:szCs w:val="28"/>
          <w14:textFill>
            <w14:solidFill>
              <w14:schemeClr w14:val="tx1"/>
            </w14:solidFill>
          </w14:textFill>
        </w:rPr>
        <w:t>9</w:t>
      </w:r>
      <w:r>
        <w:rPr>
          <w:rFonts w:ascii="Times New Roman" w:hAnsi="Times New Roman" w:eastAsia="仿宋_GB2312" w:cs="Times New Roman"/>
          <w:b/>
          <w:color w:val="000000" w:themeColor="text1"/>
          <w:sz w:val="28"/>
          <w:szCs w:val="28"/>
          <w14:textFill>
            <w14:solidFill>
              <w14:schemeClr w14:val="tx1"/>
            </w14:solidFill>
          </w14:textFill>
        </w:rPr>
        <w:t>.2</w:t>
      </w:r>
      <w:r>
        <w:rPr>
          <w:rFonts w:ascii="宋体" w:hAnsi="宋体" w:eastAsia="仿宋_GB2312"/>
          <w:color w:val="000000" w:themeColor="text1"/>
          <w:sz w:val="28"/>
          <w:szCs w:val="28"/>
          <w14:textFill>
            <w14:solidFill>
              <w14:schemeClr w14:val="tx1"/>
            </w14:solidFill>
          </w14:textFill>
        </w:rPr>
        <w:t>投标人中标后，履行合同所供产品必须是</w:t>
      </w:r>
      <w:r>
        <w:rPr>
          <w:rFonts w:hint="eastAsia" w:ascii="宋体" w:hAnsi="宋体" w:eastAsia="仿宋_GB2312"/>
          <w:color w:val="000000" w:themeColor="text1"/>
          <w:sz w:val="28"/>
          <w:szCs w:val="28"/>
          <w14:textFill>
            <w14:solidFill>
              <w14:schemeClr w14:val="tx1"/>
            </w14:solidFill>
          </w14:textFill>
        </w:rPr>
        <w:t>全新的原装正</w:t>
      </w:r>
      <w:r>
        <w:rPr>
          <w:rFonts w:ascii="宋体" w:hAnsi="宋体" w:eastAsia="仿宋_GB2312"/>
          <w:color w:val="000000" w:themeColor="text1"/>
          <w:sz w:val="28"/>
          <w:szCs w:val="28"/>
          <w14:textFill>
            <w14:solidFill>
              <w14:schemeClr w14:val="tx1"/>
            </w14:solidFill>
          </w14:textFill>
        </w:rPr>
        <w:t>品</w:t>
      </w:r>
      <w:r>
        <w:rPr>
          <w:rFonts w:hint="eastAsia" w:ascii="宋体" w:hAnsi="宋体" w:eastAsia="仿宋_GB2312"/>
          <w:color w:val="000000" w:themeColor="text1"/>
          <w:sz w:val="28"/>
          <w:szCs w:val="28"/>
          <w14:textFill>
            <w14:solidFill>
              <w14:schemeClr w14:val="tx1"/>
            </w14:solidFill>
          </w14:textFill>
        </w:rPr>
        <w:t>。</w:t>
      </w:r>
    </w:p>
    <w:p>
      <w:pPr>
        <w:spacing w:line="360" w:lineRule="auto"/>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ascii="Times New Roman" w:hAnsi="Times New Roman" w:eastAsia="仿宋_GB2312" w:cs="Times New Roman"/>
          <w:b/>
          <w:color w:val="000000" w:themeColor="text1"/>
          <w:sz w:val="28"/>
          <w:szCs w:val="28"/>
          <w14:textFill>
            <w14:solidFill>
              <w14:schemeClr w14:val="tx1"/>
            </w14:solidFill>
          </w14:textFill>
        </w:rPr>
        <w:t>9</w:t>
      </w:r>
      <w:r>
        <w:rPr>
          <w:rFonts w:ascii="Times New Roman" w:hAnsi="Times New Roman" w:eastAsia="仿宋_GB2312" w:cs="Times New Roman"/>
          <w:b/>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投标人</w:t>
      </w:r>
      <w:r>
        <w:rPr>
          <w:rFonts w:hint="eastAsia" w:eastAsia="仿宋_GB2312"/>
          <w:color w:val="000000" w:themeColor="text1"/>
          <w:sz w:val="28"/>
          <w:szCs w:val="28"/>
          <w14:textFill>
            <w14:solidFill>
              <w14:schemeClr w14:val="tx1"/>
            </w14:solidFill>
          </w14:textFill>
        </w:rPr>
        <w:t>在投标文件</w:t>
      </w:r>
      <w:r>
        <w:rPr>
          <w:rFonts w:hint="eastAsia" w:eastAsia="仿宋_GB2312"/>
          <w:color w:val="000000" w:themeColor="text1"/>
          <w:sz w:val="28"/>
          <w:szCs w:val="28"/>
          <w14:textFill>
            <w14:solidFill>
              <w14:schemeClr w14:val="tx1"/>
            </w14:solidFill>
          </w14:textFill>
        </w:rPr>
        <w:t>中所做承诺，中标后将作为正式合同中不可更改的条款。</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rPr>
          <w:rFonts w:ascii="宋体" w:hAnsi="宋体" w:eastAsia="仿宋_GB2312"/>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20</w:t>
      </w:r>
      <w:r>
        <w:rPr>
          <w:rFonts w:hint="eastAsia" w:ascii="宋体" w:hAnsi="宋体" w:eastAsia="仿宋_GB2312"/>
          <w:b/>
          <w:color w:val="000000" w:themeColor="text1"/>
          <w:sz w:val="28"/>
          <w:szCs w:val="28"/>
          <w14:textFill>
            <w14:solidFill>
              <w14:schemeClr w14:val="tx1"/>
            </w14:solidFill>
          </w14:textFill>
        </w:rPr>
        <w:t xml:space="preserve"> 联系方式 </w:t>
      </w:r>
    </w:p>
    <w:p>
      <w:pPr>
        <w:spacing w:line="360" w:lineRule="auto"/>
        <w:ind w:firstLine="560" w:firstLineChars="200"/>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联系人：张老师   联系电话：</w:t>
      </w:r>
      <w:r>
        <w:rPr>
          <w:rFonts w:ascii="宋体" w:hAnsi="宋体" w:eastAsia="仿宋_GB2312"/>
          <w:color w:val="000000" w:themeColor="text1"/>
          <w:sz w:val="28"/>
          <w:szCs w:val="28"/>
          <w14:textFill>
            <w14:solidFill>
              <w14:schemeClr w14:val="tx1"/>
            </w14:solidFill>
          </w14:textFill>
        </w:rPr>
        <w:t>0516</w:t>
      </w:r>
      <w:r>
        <w:rPr>
          <w:rFonts w:hint="eastAsia" w:ascii="宋体" w:hAnsi="宋体" w:eastAsia="仿宋_GB2312"/>
          <w:color w:val="000000" w:themeColor="text1"/>
          <w:sz w:val="28"/>
          <w:szCs w:val="28"/>
          <w14:textFill>
            <w14:solidFill>
              <w14:schemeClr w14:val="tx1"/>
            </w14:solidFill>
          </w14:textFill>
        </w:rPr>
        <w:t xml:space="preserve">--83996343 </w:t>
      </w:r>
    </w:p>
    <w:p>
      <w:pPr>
        <w:spacing w:line="360" w:lineRule="auto"/>
        <w:ind w:firstLine="560" w:firstLineChars="200"/>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监督电话： 0516--83996085</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ind w:firstLine="140" w:firstLineChars="50"/>
        <w:rPr>
          <w:rFonts w:ascii="宋体" w:hAnsi="宋体" w:eastAsia="仿宋_GB2312"/>
          <w:color w:val="000000" w:themeColor="text1"/>
          <w:sz w:val="28"/>
          <w:szCs w:val="28"/>
          <w14:textFill>
            <w14:solidFill>
              <w14:schemeClr w14:val="tx1"/>
            </w14:solidFill>
          </w14:textFill>
        </w:rPr>
      </w:pPr>
    </w:p>
    <w:p>
      <w:pPr>
        <w:spacing w:line="360" w:lineRule="auto"/>
        <w:ind w:firstLine="140" w:firstLineChars="50"/>
        <w:rPr>
          <w:rFonts w:ascii="宋体" w:hAnsi="宋体" w:eastAsia="仿宋_GB2312"/>
          <w:color w:val="000000" w:themeColor="text1"/>
          <w:sz w:val="28"/>
          <w:szCs w:val="28"/>
          <w14:textFill>
            <w14:solidFill>
              <w14:schemeClr w14:val="tx1"/>
            </w14:solidFill>
          </w14:textFill>
        </w:rPr>
      </w:pPr>
    </w:p>
    <w:p>
      <w:pPr>
        <w:spacing w:line="360" w:lineRule="auto"/>
        <w:ind w:firstLine="5320" w:firstLineChars="1900"/>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江苏建筑职业技术学院</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bookmarkStart w:id="0" w:name="_GoBack"/>
      <w:bookmarkEnd w:id="0"/>
      <w:r>
        <w:rPr>
          <w:rFonts w:ascii="Times New Roman" w:hAnsi="Times New Roman" w:eastAsia="仿宋_GB2312" w:cs="Times New Roman"/>
          <w:color w:val="000000" w:themeColor="text1"/>
          <w:sz w:val="28"/>
          <w:szCs w:val="28"/>
          <w14:textFill>
            <w14:solidFill>
              <w14:schemeClr w14:val="tx1"/>
            </w14:solidFill>
          </w14:textFill>
        </w:rPr>
        <w:t>2016</w:t>
      </w:r>
      <w:r>
        <w:rPr>
          <w:rFonts w:hint="eastAsia" w:ascii="宋体" w:hAnsi="宋体" w:eastAsia="仿宋_GB2312"/>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8</w:t>
      </w:r>
      <w:r>
        <w:rPr>
          <w:rFonts w:hint="eastAsia" w:ascii="宋体" w:hAnsi="宋体" w:eastAsia="仿宋_GB2312"/>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hint="eastAsia" w:ascii="宋体" w:hAnsi="宋体" w:eastAsia="仿宋_GB2312"/>
          <w:color w:val="000000" w:themeColor="text1"/>
          <w:sz w:val="28"/>
          <w:szCs w:val="28"/>
          <w14:textFill>
            <w14:solidFill>
              <w14:schemeClr w14:val="tx1"/>
            </w14:solidFill>
          </w14:textFill>
        </w:rPr>
        <w:t xml:space="preserve">日  </w:t>
      </w:r>
    </w:p>
    <w:p>
      <w:pPr>
        <w:rPr>
          <w:b/>
          <w:color w:val="000000" w:themeColor="text1"/>
          <w:sz w:val="48"/>
          <w:szCs w:val="48"/>
          <w14:textFill>
            <w14:solidFill>
              <w14:schemeClr w14:val="tx1"/>
            </w14:solidFill>
          </w14:textFill>
        </w:rPr>
      </w:pPr>
    </w:p>
    <w:p>
      <w:pPr>
        <w:rPr>
          <w:b/>
          <w:color w:val="000000" w:themeColor="text1"/>
          <w:sz w:val="48"/>
          <w:szCs w:val="48"/>
          <w14:textFill>
            <w14:solidFill>
              <w14:schemeClr w14:val="tx1"/>
            </w14:solidFill>
          </w14:textFill>
        </w:rPr>
      </w:pPr>
    </w:p>
    <w:p>
      <w:pPr>
        <w:rPr>
          <w:b/>
          <w:color w:val="000000" w:themeColor="text1"/>
          <w:sz w:val="48"/>
          <w:szCs w:val="48"/>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b/>
          <w:color w:val="000000" w:themeColor="text1"/>
          <w:sz w:val="32"/>
          <w:szCs w:val="32"/>
          <w14:textFill>
            <w14:solidFill>
              <w14:schemeClr w14:val="tx1"/>
            </w14:solidFill>
          </w14:textFill>
        </w:rPr>
      </w:pPr>
    </w:p>
    <w:p>
      <w:pPr>
        <w:tabs>
          <w:tab w:val="left" w:pos="990"/>
        </w:tabs>
        <w:rPr>
          <w:rFonts w:ascii="宋体" w:hAns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附录</w:t>
      </w:r>
      <w:r>
        <w:rPr>
          <w:rFonts w:ascii="Times New Roman" w:hAnsi="Times New Roman"/>
          <w:color w:val="000000" w:themeColor="text1"/>
          <w:sz w:val="32"/>
          <w:szCs w:val="32"/>
          <w14:textFill>
            <w14:solidFill>
              <w14:schemeClr w14:val="tx1"/>
            </w14:solidFill>
          </w14:textFill>
        </w:rPr>
        <w:t>A</w:t>
      </w:r>
      <w:r>
        <w:rPr>
          <w:rFonts w:hint="eastAsia" w:ascii="宋体" w:hAnsi="宋体"/>
          <w:color w:val="000000" w:themeColor="text1"/>
          <w:sz w:val="32"/>
          <w:szCs w:val="32"/>
          <w14:textFill>
            <w14:solidFill>
              <w14:schemeClr w14:val="tx1"/>
            </w14:solidFill>
          </w14:textFill>
        </w:rPr>
        <w:t>：</w:t>
      </w:r>
    </w:p>
    <w:p>
      <w:pPr>
        <w:tabs>
          <w:tab w:val="left" w:pos="990"/>
        </w:tabs>
        <w:jc w:val="left"/>
        <w:rPr>
          <w:rFonts w:ascii="宋体" w:hAnsi="宋体"/>
          <w:b/>
          <w:color w:val="000000" w:themeColor="text1"/>
          <w:sz w:val="32"/>
          <w:szCs w:val="32"/>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A.</w:t>
      </w:r>
      <w:r>
        <w:rPr>
          <w:b/>
          <w:bCs/>
          <w:color w:val="000000" w:themeColor="text1"/>
          <w:sz w:val="28"/>
          <w:szCs w:val="28"/>
          <w14:textFill>
            <w14:solidFill>
              <w14:schemeClr w14:val="tx1"/>
            </w14:solidFill>
          </w14:textFill>
        </w:rPr>
        <w:t>1</w:t>
      </w:r>
      <w:r>
        <w:rPr>
          <w:rFonts w:hint="eastAsia" w:ascii="宋体" w:hAnsi="宋体"/>
          <w:b/>
          <w:bCs/>
          <w:color w:val="000000" w:themeColor="text1"/>
          <w:sz w:val="28"/>
          <w:szCs w:val="28"/>
          <w14:textFill>
            <w14:solidFill>
              <w14:schemeClr w14:val="tx1"/>
            </w14:solidFill>
          </w14:textFill>
        </w:rPr>
        <w:t xml:space="preserve"> 招标产品清单</w:t>
      </w: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65"/>
        <w:gridCol w:w="1365"/>
        <w:gridCol w:w="959"/>
        <w:gridCol w:w="1036"/>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48" w:type="dxa"/>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序号</w:t>
            </w:r>
          </w:p>
        </w:tc>
        <w:tc>
          <w:tcPr>
            <w:tcW w:w="1365" w:type="dxa"/>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名称</w:t>
            </w:r>
          </w:p>
        </w:tc>
        <w:tc>
          <w:tcPr>
            <w:tcW w:w="1365" w:type="dxa"/>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参考型号</w:t>
            </w:r>
          </w:p>
        </w:tc>
        <w:tc>
          <w:tcPr>
            <w:tcW w:w="959" w:type="dxa"/>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匹数</w:t>
            </w:r>
          </w:p>
        </w:tc>
        <w:tc>
          <w:tcPr>
            <w:tcW w:w="1036" w:type="dxa"/>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品牌</w:t>
            </w:r>
          </w:p>
        </w:tc>
        <w:tc>
          <w:tcPr>
            <w:tcW w:w="3360" w:type="dxa"/>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1</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壁挂式空调</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KFR-35GW</w:t>
            </w:r>
          </w:p>
        </w:tc>
        <w:tc>
          <w:tcPr>
            <w:tcW w:w="9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1.5P</w:t>
            </w:r>
          </w:p>
        </w:tc>
        <w:tc>
          <w:tcPr>
            <w:tcW w:w="1036" w:type="dxa"/>
            <w:vMerge w:val="restart"/>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国内知名品牌</w:t>
            </w:r>
          </w:p>
        </w:tc>
        <w:tc>
          <w:tcPr>
            <w:tcW w:w="3360" w:type="dxa"/>
            <w:vAlign w:val="center"/>
          </w:tcPr>
          <w:p>
            <w:pPr>
              <w:spacing w:line="400" w:lineRule="exact"/>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2</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壁挂式空调</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KFR-50GW</w:t>
            </w:r>
          </w:p>
        </w:tc>
        <w:tc>
          <w:tcPr>
            <w:tcW w:w="9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2P</w:t>
            </w:r>
          </w:p>
        </w:tc>
        <w:tc>
          <w:tcPr>
            <w:tcW w:w="1036" w:type="dxa"/>
            <w:vMerge w:val="continue"/>
            <w:vAlign w:val="center"/>
          </w:tcPr>
          <w:p>
            <w:pPr>
              <w:spacing w:line="400" w:lineRule="exact"/>
              <w:rPr>
                <w:rFonts w:ascii="仿宋_GB2312" w:eastAsia="仿宋_GB2312"/>
                <w:bCs/>
                <w:color w:val="000000" w:themeColor="text1"/>
                <w14:textFill>
                  <w14:solidFill>
                    <w14:schemeClr w14:val="tx1"/>
                  </w14:solidFill>
                </w14:textFill>
              </w:rPr>
            </w:pPr>
          </w:p>
        </w:tc>
        <w:tc>
          <w:tcPr>
            <w:tcW w:w="3360" w:type="dxa"/>
            <w:vAlign w:val="center"/>
          </w:tcPr>
          <w:p>
            <w:pPr>
              <w:spacing w:line="400" w:lineRule="exact"/>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3</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柜式空调</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KFR-72LW</w:t>
            </w:r>
          </w:p>
        </w:tc>
        <w:tc>
          <w:tcPr>
            <w:tcW w:w="9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3P</w:t>
            </w:r>
          </w:p>
        </w:tc>
        <w:tc>
          <w:tcPr>
            <w:tcW w:w="1036" w:type="dxa"/>
            <w:vMerge w:val="continue"/>
            <w:vAlign w:val="center"/>
          </w:tcPr>
          <w:p>
            <w:pPr>
              <w:spacing w:line="400" w:lineRule="exact"/>
              <w:rPr>
                <w:rFonts w:ascii="仿宋_GB2312" w:eastAsia="仿宋_GB2312"/>
                <w:bCs/>
                <w:color w:val="000000" w:themeColor="text1"/>
                <w14:textFill>
                  <w14:solidFill>
                    <w14:schemeClr w14:val="tx1"/>
                  </w14:solidFill>
                </w14:textFill>
              </w:rPr>
            </w:pPr>
          </w:p>
        </w:tc>
        <w:tc>
          <w:tcPr>
            <w:tcW w:w="3360" w:type="dxa"/>
            <w:vAlign w:val="center"/>
          </w:tcPr>
          <w:p>
            <w:pPr>
              <w:spacing w:line="400" w:lineRule="exact"/>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4</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柜式空调</w:t>
            </w:r>
          </w:p>
        </w:tc>
        <w:tc>
          <w:tcPr>
            <w:tcW w:w="1365"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KFR-120LW</w:t>
            </w:r>
          </w:p>
        </w:tc>
        <w:tc>
          <w:tcPr>
            <w:tcW w:w="9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5P</w:t>
            </w:r>
          </w:p>
        </w:tc>
        <w:tc>
          <w:tcPr>
            <w:tcW w:w="1036" w:type="dxa"/>
            <w:vMerge w:val="continue"/>
            <w:vAlign w:val="center"/>
          </w:tcPr>
          <w:p>
            <w:pPr>
              <w:spacing w:line="400" w:lineRule="exact"/>
              <w:rPr>
                <w:rFonts w:ascii="仿宋_GB2312" w:eastAsia="仿宋_GB2312"/>
                <w:bCs/>
                <w:color w:val="000000" w:themeColor="text1"/>
                <w14:textFill>
                  <w14:solidFill>
                    <w14:schemeClr w14:val="tx1"/>
                  </w14:solidFill>
                </w14:textFill>
              </w:rPr>
            </w:pPr>
          </w:p>
        </w:tc>
        <w:tc>
          <w:tcPr>
            <w:tcW w:w="3360" w:type="dxa"/>
            <w:vAlign w:val="center"/>
          </w:tcPr>
          <w:p>
            <w:pPr>
              <w:spacing w:line="400" w:lineRule="exact"/>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报价含不锈钢支架，注明自带铜管长度，需增长铜管每米的价格</w:t>
            </w:r>
          </w:p>
        </w:tc>
      </w:tr>
    </w:tbl>
    <w:p>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A.</w:t>
      </w:r>
      <w:r>
        <w:rPr>
          <w:rFonts w:hint="eastAsia" w:ascii="Times New Roman" w:hAnsi="Times New Roman"/>
          <w:b/>
          <w:color w:val="000000" w:themeColor="text1"/>
          <w:sz w:val="28"/>
          <w:szCs w:val="28"/>
          <w14:textFill>
            <w14:solidFill>
              <w14:schemeClr w14:val="tx1"/>
            </w14:solidFill>
          </w14:textFill>
        </w:rPr>
        <w:t>2 技术要求</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产品必须附有原始厂商的质量保证书与合格证书原件，设备或家具在安装前必须是原厂包装，供方在安装前与采购方共同当面拆包验收安装。</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投标商投标时提供的技术资料应包括以下内容：</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A.2.1室内外机的工作参数；</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A.2.2制冷量、制热量、能效比、电机功率、运转电流；</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A.2.3最大和最小风量，机组噪音；</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A.2.4压缩机形式和生产厂家、控制系统介绍；</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A.2.5压缩机能量调节范围；</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A.2.6机组使用寿命；</w:t>
      </w:r>
    </w:p>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A.2.7平均无故障时间，售后服务承诺等。</w:t>
      </w:r>
    </w:p>
    <w:p>
      <w:pPr>
        <w:spacing w:line="360" w:lineRule="auto"/>
        <w:rPr>
          <w:rFonts w:ascii="宋体" w:hAnsi="宋体" w:eastAsia="仿宋_GB2312"/>
          <w:color w:val="000000" w:themeColor="text1"/>
          <w:sz w:val="24"/>
          <w14:textFill>
            <w14:solidFill>
              <w14:schemeClr w14:val="tx1"/>
            </w14:solidFill>
          </w14:textFill>
        </w:rPr>
      </w:pPr>
    </w:p>
    <w:p>
      <w:pPr>
        <w:rPr>
          <w:rFonts w:ascii="Times New Roman" w:hAnsi="Times New Roman"/>
          <w:b/>
          <w:color w:val="000000" w:themeColor="text1"/>
          <w:sz w:val="28"/>
          <w:szCs w:val="28"/>
          <w14:textFill>
            <w14:solidFill>
              <w14:schemeClr w14:val="tx1"/>
            </w14:solidFill>
          </w14:textFill>
        </w:rPr>
      </w:pPr>
    </w:p>
    <w:p>
      <w:pPr>
        <w:rPr>
          <w:b/>
          <w:color w:val="000000" w:themeColor="text1"/>
          <w:sz w:val="48"/>
          <w:szCs w:val="48"/>
          <w14:textFill>
            <w14:solidFill>
              <w14:schemeClr w14:val="tx1"/>
            </w14:solidFill>
          </w14:textFill>
        </w:rPr>
      </w:pPr>
    </w:p>
    <w:p>
      <w:pPr>
        <w:rPr>
          <w:b/>
          <w:color w:val="000000" w:themeColor="text1"/>
          <w:sz w:val="48"/>
          <w:szCs w:val="48"/>
          <w14:textFill>
            <w14:solidFill>
              <w14:schemeClr w14:val="tx1"/>
            </w14:solidFill>
          </w14:textFill>
        </w:rPr>
      </w:pPr>
    </w:p>
    <w:p>
      <w:pPr>
        <w:tabs>
          <w:tab w:val="left" w:pos="990"/>
        </w:tabs>
        <w:spacing w:line="360" w:lineRule="auto"/>
        <w:rPr>
          <w:rFonts w:ascii="宋体" w:hAnsi="宋体"/>
          <w:b/>
          <w:color w:val="000000" w:themeColor="text1"/>
          <w:sz w:val="28"/>
          <w:szCs w:val="28"/>
          <w14:textFill>
            <w14:solidFill>
              <w14:schemeClr w14:val="tx1"/>
            </w14:solidFill>
          </w14:textFill>
        </w:rPr>
      </w:pPr>
    </w:p>
    <w:p>
      <w:pPr>
        <w:tabs>
          <w:tab w:val="left" w:pos="990"/>
        </w:tabs>
        <w:spacing w:line="360" w:lineRule="auto"/>
        <w:rPr>
          <w:rFonts w:ascii="宋体" w:hAnsi="宋体"/>
          <w:b/>
          <w:color w:val="000000" w:themeColor="text1"/>
          <w:sz w:val="28"/>
          <w:szCs w:val="28"/>
          <w14:textFill>
            <w14:solidFill>
              <w14:schemeClr w14:val="tx1"/>
            </w14:solidFill>
          </w14:textFill>
        </w:rPr>
      </w:pPr>
    </w:p>
    <w:p>
      <w:pPr>
        <w:tabs>
          <w:tab w:val="left" w:pos="990"/>
        </w:tabs>
        <w:spacing w:line="360" w:lineRule="auto"/>
        <w:rPr>
          <w:color w:val="000000" w:themeColor="text1"/>
          <w:sz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附录</w:t>
      </w:r>
      <w:r>
        <w:rPr>
          <w:rFonts w:hint="eastAsia" w:ascii="Times New Roman" w:hAnsi="Times New Roman"/>
          <w:color w:val="000000" w:themeColor="text1"/>
          <w:sz w:val="28"/>
          <w:szCs w:val="28"/>
          <w14:textFill>
            <w14:solidFill>
              <w14:schemeClr w14:val="tx1"/>
            </w14:solidFill>
          </w14:textFill>
        </w:rPr>
        <w:t>B</w:t>
      </w:r>
      <w:r>
        <w:rPr>
          <w:rFonts w:hint="eastAsia" w:ascii="宋体" w:hAnsi="宋体"/>
          <w:color w:val="000000" w:themeColor="text1"/>
          <w:sz w:val="28"/>
          <w:szCs w:val="28"/>
          <w14:textFill>
            <w14:solidFill>
              <w14:schemeClr w14:val="tx1"/>
            </w14:solidFill>
          </w14:textFill>
        </w:rPr>
        <w:t>：</w:t>
      </w:r>
    </w:p>
    <w:p>
      <w:pPr>
        <w:tabs>
          <w:tab w:val="left" w:pos="990"/>
        </w:tabs>
        <w:spacing w:line="360" w:lineRule="auto"/>
        <w:jc w:val="cente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投  标  书</w:t>
      </w:r>
    </w:p>
    <w:p>
      <w:pPr>
        <w:tabs>
          <w:tab w:val="left" w:pos="990"/>
        </w:tabs>
        <w:spacing w:line="360" w:lineRule="auto"/>
        <w:rPr>
          <w:b/>
          <w:bCs/>
          <w:color w:val="000000" w:themeColor="text1"/>
          <w:sz w:val="28"/>
          <w14:textFill>
            <w14:solidFill>
              <w14:schemeClr w14:val="tx1"/>
            </w14:solidFill>
          </w14:textFill>
        </w:rPr>
      </w:pPr>
    </w:p>
    <w:p>
      <w:pPr>
        <w:tabs>
          <w:tab w:val="left" w:pos="990"/>
        </w:tabs>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致：</w:t>
      </w:r>
    </w:p>
    <w:p>
      <w:pPr>
        <w:tabs>
          <w:tab w:val="left" w:pos="990"/>
        </w:tabs>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一、根据已收到的江苏建筑职业技术学院招标文件，遵照有关规定，我单位研究招标文件后，认可招标文件全部内容。愿意按照所附投标报价明细表报价，按招标文件的要求承担本次招标范围内的工作。</w:t>
      </w:r>
    </w:p>
    <w:p>
      <w:pPr>
        <w:tabs>
          <w:tab w:val="left" w:pos="990"/>
        </w:tabs>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二、我单位保证在中标后按照招标人提出的要求，在规定的时间内完成项目。</w:t>
      </w:r>
    </w:p>
    <w:p>
      <w:pPr>
        <w:tabs>
          <w:tab w:val="left" w:pos="990"/>
        </w:tabs>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三、我单位保证所供产品质量达到招标方提出的要求。</w:t>
      </w:r>
    </w:p>
    <w:p>
      <w:pPr>
        <w:tabs>
          <w:tab w:val="left" w:pos="990"/>
        </w:tabs>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四、贵单位的招标文件、中标通知书和本投标文件将作为合同的有效组成部分。</w:t>
      </w:r>
    </w:p>
    <w:p>
      <w:pPr>
        <w:tabs>
          <w:tab w:val="left" w:pos="990"/>
        </w:tabs>
        <w:spacing w:line="360" w:lineRule="auto"/>
        <w:ind w:firstLine="570"/>
        <w:rPr>
          <w:color w:val="000000" w:themeColor="text1"/>
          <w:sz w:val="28"/>
          <w14:textFill>
            <w14:solidFill>
              <w14:schemeClr w14:val="tx1"/>
            </w14:solidFill>
          </w14:textFill>
        </w:rPr>
      </w:pPr>
    </w:p>
    <w:p>
      <w:pPr>
        <w:tabs>
          <w:tab w:val="left" w:pos="990"/>
        </w:tabs>
        <w:spacing w:line="360" w:lineRule="auto"/>
        <w:ind w:firstLine="570"/>
        <w:rPr>
          <w:color w:val="000000" w:themeColor="text1"/>
          <w:sz w:val="28"/>
          <w14:textFill>
            <w14:solidFill>
              <w14:schemeClr w14:val="tx1"/>
            </w14:solidFill>
          </w14:textFill>
        </w:rPr>
      </w:pPr>
    </w:p>
    <w:p>
      <w:pPr>
        <w:tabs>
          <w:tab w:val="left" w:pos="990"/>
        </w:tabs>
        <w:spacing w:line="360" w:lineRule="auto"/>
        <w:ind w:firstLine="570"/>
        <w:rPr>
          <w:color w:val="000000" w:themeColor="text1"/>
          <w:sz w:val="28"/>
          <w14:textFill>
            <w14:solidFill>
              <w14:schemeClr w14:val="tx1"/>
            </w14:solidFill>
          </w14:textFill>
        </w:rPr>
      </w:pPr>
    </w:p>
    <w:p>
      <w:pPr>
        <w:tabs>
          <w:tab w:val="left" w:pos="990"/>
        </w:tabs>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投标人（盖法人章）：</w:t>
      </w:r>
    </w:p>
    <w:p>
      <w:pPr>
        <w:tabs>
          <w:tab w:val="left" w:pos="990"/>
        </w:tabs>
        <w:spacing w:line="360" w:lineRule="auto"/>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法定代表人或代理人（签字或盖章）：</w:t>
      </w:r>
    </w:p>
    <w:p>
      <w:pPr>
        <w:tabs>
          <w:tab w:val="left" w:pos="990"/>
        </w:tabs>
        <w:spacing w:line="360" w:lineRule="auto"/>
        <w:rPr>
          <w:color w:val="000000" w:themeColor="text1"/>
          <w:sz w:val="28"/>
          <w14:textFill>
            <w14:solidFill>
              <w14:schemeClr w14:val="tx1"/>
            </w14:solidFill>
          </w14:textFill>
        </w:rPr>
      </w:pPr>
    </w:p>
    <w:p>
      <w:pPr>
        <w:tabs>
          <w:tab w:val="left" w:pos="990"/>
        </w:tabs>
        <w:spacing w:line="360" w:lineRule="auto"/>
        <w:rPr>
          <w:color w:val="000000" w:themeColor="text1"/>
          <w:sz w:val="28"/>
          <w14:textFill>
            <w14:solidFill>
              <w14:schemeClr w14:val="tx1"/>
            </w14:solidFill>
          </w14:textFill>
        </w:rPr>
      </w:pPr>
    </w:p>
    <w:p>
      <w:pPr>
        <w:tabs>
          <w:tab w:val="left" w:pos="990"/>
        </w:tabs>
        <w:spacing w:line="360" w:lineRule="auto"/>
        <w:ind w:firstLine="6440" w:firstLineChars="23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年   月   日</w:t>
      </w:r>
    </w:p>
    <w:p>
      <w:pPr>
        <w:rPr>
          <w:color w:val="000000" w:themeColor="text1"/>
          <w14:textFill>
            <w14:solidFill>
              <w14:schemeClr w14:val="tx1"/>
            </w14:solidFill>
          </w14:textFill>
        </w:rPr>
      </w:pPr>
    </w:p>
    <w:p>
      <w:pPr>
        <w:tabs>
          <w:tab w:val="left" w:pos="990"/>
        </w:tabs>
        <w:spacing w:line="360" w:lineRule="auto"/>
        <w:rPr>
          <w:rFonts w:ascii="宋体" w:hAnsi="宋体"/>
          <w:b/>
          <w:color w:val="000000" w:themeColor="text1"/>
          <w:sz w:val="28"/>
          <w:szCs w:val="28"/>
          <w14:textFill>
            <w14:solidFill>
              <w14:schemeClr w14:val="tx1"/>
            </w14:solidFill>
          </w14:textFill>
        </w:rPr>
      </w:pPr>
    </w:p>
    <w:p>
      <w:pPr>
        <w:tabs>
          <w:tab w:val="left" w:pos="990"/>
        </w:tabs>
        <w:spacing w:line="360" w:lineRule="auto"/>
        <w:rPr>
          <w:color w:val="000000" w:themeColor="text1"/>
          <w:sz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附录</w:t>
      </w:r>
      <w:r>
        <w:rPr>
          <w:rFonts w:hint="eastAsia" w:ascii="Times New Roman" w:hAnsi="Times New Roman"/>
          <w:color w:val="000000" w:themeColor="text1"/>
          <w:sz w:val="28"/>
          <w:szCs w:val="28"/>
          <w14:textFill>
            <w14:solidFill>
              <w14:schemeClr w14:val="tx1"/>
            </w14:solidFill>
          </w14:textFill>
        </w:rPr>
        <w:t>C</w:t>
      </w:r>
      <w:r>
        <w:rPr>
          <w:rFonts w:hint="eastAsia" w:ascii="宋体" w:hAnsi="宋体"/>
          <w:color w:val="000000" w:themeColor="text1"/>
          <w:sz w:val="28"/>
          <w:szCs w:val="28"/>
          <w14:textFill>
            <w14:solidFill>
              <w14:schemeClr w14:val="tx1"/>
            </w14:solidFill>
          </w14:textFill>
        </w:rPr>
        <w:t>：</w:t>
      </w:r>
    </w:p>
    <w:p>
      <w:pPr>
        <w:tabs>
          <w:tab w:val="left" w:pos="990"/>
        </w:tabs>
        <w:spacing w:line="360" w:lineRule="auto"/>
        <w:jc w:val="cente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授 权 委 托 书</w:t>
      </w:r>
    </w:p>
    <w:p>
      <w:pPr>
        <w:tabs>
          <w:tab w:val="left" w:pos="990"/>
        </w:tabs>
        <w:spacing w:line="360" w:lineRule="auto"/>
        <w:rPr>
          <w:color w:val="000000" w:themeColor="text1"/>
          <w:sz w:val="28"/>
          <w14:textFill>
            <w14:solidFill>
              <w14:schemeClr w14:val="tx1"/>
            </w14:solidFill>
          </w14:textFill>
        </w:rPr>
      </w:pPr>
    </w:p>
    <w:p>
      <w:pPr>
        <w:tabs>
          <w:tab w:val="left" w:pos="990"/>
        </w:tabs>
        <w:spacing w:line="360" w:lineRule="auto"/>
        <w:ind w:firstLine="570"/>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本授权委托书声明：我（姓名），系</w:t>
      </w:r>
    </w:p>
    <w:p>
      <w:pPr>
        <w:tabs>
          <w:tab w:val="left" w:pos="990"/>
        </w:tabs>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授权委托人无转委权，特此委托。</w:t>
      </w:r>
    </w:p>
    <w:p>
      <w:pPr>
        <w:tabs>
          <w:tab w:val="left" w:pos="990"/>
        </w:tabs>
        <w:spacing w:line="360" w:lineRule="auto"/>
        <w:rPr>
          <w:color w:val="000000" w:themeColor="text1"/>
          <w:sz w:val="28"/>
          <w14:textFill>
            <w14:solidFill>
              <w14:schemeClr w14:val="tx1"/>
            </w14:solidFill>
          </w14:textFill>
        </w:rPr>
      </w:pPr>
    </w:p>
    <w:p>
      <w:pPr>
        <w:tabs>
          <w:tab w:val="left" w:pos="990"/>
        </w:tabs>
        <w:spacing w:line="360" w:lineRule="auto"/>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代理人：性别： 身份证号码</w:t>
      </w:r>
    </w:p>
    <w:p>
      <w:pPr>
        <w:tabs>
          <w:tab w:val="left" w:pos="990"/>
        </w:tabs>
        <w:spacing w:line="360" w:lineRule="auto"/>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单位： 部门： 职务</w:t>
      </w:r>
      <w:r>
        <w:rPr>
          <w:rFonts w:hint="eastAsia"/>
          <w:color w:val="000000" w:themeColor="text1"/>
          <w:sz w:val="28"/>
          <w:u w:val="single"/>
          <w14:textFill>
            <w14:solidFill>
              <w14:schemeClr w14:val="tx1"/>
            </w14:solidFill>
          </w14:textFill>
        </w:rPr>
        <w:t xml:space="preserve">：          </w:t>
      </w:r>
    </w:p>
    <w:p>
      <w:pPr>
        <w:tabs>
          <w:tab w:val="left" w:pos="990"/>
        </w:tabs>
        <w:spacing w:line="360" w:lineRule="auto"/>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投标人：（盖法人公章）</w:t>
      </w:r>
    </w:p>
    <w:p>
      <w:pPr>
        <w:tabs>
          <w:tab w:val="left" w:pos="990"/>
        </w:tabs>
        <w:spacing w:line="360" w:lineRule="auto"/>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法定代表人（签字）：</w:t>
      </w:r>
    </w:p>
    <w:p>
      <w:pPr>
        <w:tabs>
          <w:tab w:val="left" w:pos="990"/>
        </w:tabs>
        <w:spacing w:line="360" w:lineRule="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代理人（签字）：</w:t>
      </w:r>
    </w:p>
    <w:p>
      <w:pPr>
        <w:tabs>
          <w:tab w:val="left" w:pos="990"/>
        </w:tabs>
        <w:spacing w:line="360" w:lineRule="auto"/>
        <w:rPr>
          <w:color w:val="000000" w:themeColor="text1"/>
          <w:sz w:val="28"/>
          <w14:textFill>
            <w14:solidFill>
              <w14:schemeClr w14:val="tx1"/>
            </w14:solidFill>
          </w14:textFill>
        </w:rPr>
      </w:pPr>
    </w:p>
    <w:p>
      <w:pPr>
        <w:tabs>
          <w:tab w:val="left" w:pos="990"/>
        </w:tabs>
        <w:spacing w:line="360" w:lineRule="auto"/>
        <w:rPr>
          <w:color w:val="000000" w:themeColor="text1"/>
          <w14:textFill>
            <w14:solidFill>
              <w14:schemeClr w14:val="tx1"/>
            </w14:solidFill>
          </w14:textFill>
        </w:rPr>
      </w:pPr>
      <w:r>
        <w:rPr>
          <w:rFonts w:hint="eastAsia"/>
          <w:color w:val="000000" w:themeColor="text1"/>
          <w:sz w:val="28"/>
          <w14:textFill>
            <w14:solidFill>
              <w14:schemeClr w14:val="tx1"/>
            </w14:solidFill>
          </w14:textFill>
        </w:rPr>
        <w:t xml:space="preserve">                                                 年  月  日</w:t>
      </w:r>
    </w:p>
    <w:p>
      <w:pPr>
        <w:tabs>
          <w:tab w:val="left" w:pos="990"/>
        </w:tabs>
        <w:spacing w:line="360" w:lineRule="auto"/>
        <w:ind w:firstLine="975"/>
        <w:rPr>
          <w:color w:val="000000" w:themeColor="text1"/>
          <w14:textFill>
            <w14:solidFill>
              <w14:schemeClr w14:val="tx1"/>
            </w14:solidFill>
          </w14:textFill>
        </w:rPr>
      </w:pPr>
    </w:p>
    <w:p>
      <w:pPr>
        <w:tabs>
          <w:tab w:val="left" w:pos="990"/>
        </w:tabs>
        <w:spacing w:line="360" w:lineRule="auto"/>
        <w:ind w:firstLine="975"/>
        <w:rPr>
          <w:color w:val="000000" w:themeColor="text1"/>
          <w14:textFill>
            <w14:solidFill>
              <w14:schemeClr w14:val="tx1"/>
            </w14:solidFill>
          </w14:textFill>
        </w:rPr>
      </w:pPr>
      <w:r>
        <w:rPr>
          <w:rFonts w:hint="eastAsia"/>
          <w:color w:val="000000" w:themeColor="text1"/>
          <w14:textFill>
            <w14:solidFill>
              <w14:schemeClr w14:val="tx1"/>
            </w14:solidFill>
          </w14:textFill>
        </w:rPr>
        <w:t>授权委托代理人</w:t>
      </w:r>
    </w:p>
    <w:p>
      <w:pPr>
        <w:tabs>
          <w:tab w:val="left" w:pos="990"/>
        </w:tabs>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身份证复印件粘贴处</w:t>
      </w:r>
    </w:p>
    <w:p>
      <w:pPr>
        <w:rPr>
          <w:color w:val="000000" w:themeColor="text1"/>
          <w14:textFill>
            <w14:solidFill>
              <w14:schemeClr w14:val="tx1"/>
            </w14:solidFill>
          </w14:textFill>
        </w:rPr>
      </w:pPr>
    </w:p>
    <w:p>
      <w:pPr>
        <w:rPr>
          <w:b/>
          <w:color w:val="000000" w:themeColor="text1"/>
          <w:sz w:val="48"/>
          <w:szCs w:val="48"/>
          <w14:textFill>
            <w14:solidFill>
              <w14:schemeClr w14:val="tx1"/>
            </w14:solidFill>
          </w14:textFill>
        </w:rPr>
      </w:pPr>
    </w:p>
    <w:p>
      <w:pPr>
        <w:rPr>
          <w:b/>
          <w:color w:val="000000" w:themeColor="text1"/>
          <w:sz w:val="48"/>
          <w:szCs w:val="4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000000" w:themeColor="text1"/>
          <w:sz w:val="28"/>
          <w14:textFill>
            <w14:solidFill>
              <w14:schemeClr w14:val="tx1"/>
            </w14:solidFill>
          </w14:textFill>
        </w:rPr>
      </w:pPr>
      <w:r>
        <w:rPr>
          <w:rFonts w:hint="eastAsia"/>
          <w:b/>
          <w:color w:val="000000" w:themeColor="text1"/>
          <w:sz w:val="28"/>
          <w14:textFill>
            <w14:solidFill>
              <w14:schemeClr w14:val="tx1"/>
            </w14:solidFill>
          </w14:textFill>
        </w:rPr>
        <w:t>附录</w:t>
      </w:r>
      <w:r>
        <w:rPr>
          <w:rFonts w:ascii="Times New Roman" w:hAnsi="Times New Roman"/>
          <w:b/>
          <w:color w:val="000000" w:themeColor="text1"/>
          <w:sz w:val="28"/>
          <w14:textFill>
            <w14:solidFill>
              <w14:schemeClr w14:val="tx1"/>
            </w14:solidFill>
          </w14:textFill>
        </w:rPr>
        <w:t>D</w:t>
      </w:r>
      <w:r>
        <w:rPr>
          <w:rFonts w:hint="eastAsia"/>
          <w:b/>
          <w:color w:val="000000" w:themeColor="text1"/>
          <w:sz w:val="28"/>
          <w14:textFill>
            <w14:solidFill>
              <w14:schemeClr w14:val="tx1"/>
            </w14:solidFill>
          </w14:textFill>
        </w:rPr>
        <w:t>：</w:t>
      </w:r>
    </w:p>
    <w:p>
      <w:pPr>
        <w:tabs>
          <w:tab w:val="left" w:pos="990"/>
        </w:tabs>
        <w:spacing w:line="360" w:lineRule="auto"/>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投 标 报 价 明 细 表</w:t>
      </w:r>
    </w:p>
    <w:p>
      <w:pPr>
        <w:spacing w:line="360" w:lineRule="auto"/>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投标人名称：</w:t>
      </w:r>
    </w:p>
    <w:tbl>
      <w:tblPr>
        <w:tblStyle w:val="4"/>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59"/>
        <w:gridCol w:w="1635"/>
        <w:gridCol w:w="2849"/>
        <w:gridCol w:w="1276"/>
        <w:gridCol w:w="1251"/>
        <w:gridCol w:w="1258"/>
        <w:gridCol w:w="1254"/>
        <w:gridCol w:w="12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序号</w:t>
            </w:r>
          </w:p>
        </w:tc>
        <w:tc>
          <w:tcPr>
            <w:tcW w:w="1559"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投标产品名称</w:t>
            </w:r>
          </w:p>
        </w:tc>
        <w:tc>
          <w:tcPr>
            <w:tcW w:w="1635"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规格型号</w:t>
            </w:r>
          </w:p>
        </w:tc>
        <w:tc>
          <w:tcPr>
            <w:tcW w:w="2849"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品牌及生产厂家</w:t>
            </w:r>
          </w:p>
        </w:tc>
        <w:tc>
          <w:tcPr>
            <w:tcW w:w="1276"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单价（元）</w:t>
            </w:r>
          </w:p>
        </w:tc>
        <w:tc>
          <w:tcPr>
            <w:tcW w:w="1251"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交货期限</w:t>
            </w:r>
          </w:p>
        </w:tc>
        <w:tc>
          <w:tcPr>
            <w:tcW w:w="1258"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质保期</w:t>
            </w:r>
          </w:p>
        </w:tc>
        <w:tc>
          <w:tcPr>
            <w:tcW w:w="1254"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连接铜管</w:t>
            </w:r>
          </w:p>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标配长度（m）</w:t>
            </w:r>
          </w:p>
        </w:tc>
        <w:tc>
          <w:tcPr>
            <w:tcW w:w="1239"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连接铜管</w:t>
            </w:r>
          </w:p>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另买单价</w:t>
            </w:r>
          </w:p>
        </w:tc>
        <w:tc>
          <w:tcPr>
            <w:tcW w:w="1224" w:type="dxa"/>
            <w:vAlign w:val="center"/>
          </w:tcPr>
          <w:p>
            <w:pPr>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能效比等级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1</w:t>
            </w:r>
          </w:p>
        </w:tc>
        <w:tc>
          <w:tcPr>
            <w:tcW w:w="15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壁挂式空调</w:t>
            </w:r>
          </w:p>
        </w:tc>
        <w:tc>
          <w:tcPr>
            <w:tcW w:w="1635" w:type="dxa"/>
            <w:vAlign w:val="center"/>
          </w:tcPr>
          <w:p>
            <w:pPr>
              <w:spacing w:line="400" w:lineRule="exact"/>
              <w:jc w:val="center"/>
              <w:rPr>
                <w:rFonts w:ascii="Arial" w:hAnsi="Arial" w:eastAsia="仿宋_GB2312"/>
                <w:b/>
                <w:color w:val="000000" w:themeColor="text1"/>
                <w14:textFill>
                  <w14:solidFill>
                    <w14:schemeClr w14:val="tx1"/>
                  </w14:solidFill>
                </w14:textFill>
              </w:rPr>
            </w:pPr>
          </w:p>
        </w:tc>
        <w:tc>
          <w:tcPr>
            <w:tcW w:w="284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76"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1"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8"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3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2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2</w:t>
            </w:r>
          </w:p>
        </w:tc>
        <w:tc>
          <w:tcPr>
            <w:tcW w:w="15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壁挂式空调</w:t>
            </w:r>
          </w:p>
        </w:tc>
        <w:tc>
          <w:tcPr>
            <w:tcW w:w="1635" w:type="dxa"/>
            <w:vAlign w:val="center"/>
          </w:tcPr>
          <w:p>
            <w:pPr>
              <w:spacing w:line="400" w:lineRule="exact"/>
              <w:jc w:val="center"/>
              <w:rPr>
                <w:rFonts w:ascii="Arial" w:hAnsi="Arial" w:eastAsia="仿宋_GB2312"/>
                <w:b/>
                <w:color w:val="000000" w:themeColor="text1"/>
                <w14:textFill>
                  <w14:solidFill>
                    <w14:schemeClr w14:val="tx1"/>
                  </w14:solidFill>
                </w14:textFill>
              </w:rPr>
            </w:pPr>
          </w:p>
        </w:tc>
        <w:tc>
          <w:tcPr>
            <w:tcW w:w="284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76"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1"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8"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3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2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3</w:t>
            </w:r>
          </w:p>
        </w:tc>
        <w:tc>
          <w:tcPr>
            <w:tcW w:w="15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柜式空调</w:t>
            </w:r>
          </w:p>
        </w:tc>
        <w:tc>
          <w:tcPr>
            <w:tcW w:w="1635" w:type="dxa"/>
            <w:vAlign w:val="center"/>
          </w:tcPr>
          <w:p>
            <w:pPr>
              <w:spacing w:line="400" w:lineRule="exact"/>
              <w:jc w:val="center"/>
              <w:rPr>
                <w:rFonts w:ascii="Arial" w:hAnsi="Arial" w:eastAsia="仿宋_GB2312"/>
                <w:b/>
                <w:color w:val="000000" w:themeColor="text1"/>
                <w14:textFill>
                  <w14:solidFill>
                    <w14:schemeClr w14:val="tx1"/>
                  </w14:solidFill>
                </w14:textFill>
              </w:rPr>
            </w:pPr>
          </w:p>
        </w:tc>
        <w:tc>
          <w:tcPr>
            <w:tcW w:w="284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76"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1"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8"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3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2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4</w:t>
            </w:r>
          </w:p>
        </w:tc>
        <w:tc>
          <w:tcPr>
            <w:tcW w:w="15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柜式空调</w:t>
            </w:r>
          </w:p>
        </w:tc>
        <w:tc>
          <w:tcPr>
            <w:tcW w:w="1635" w:type="dxa"/>
            <w:vAlign w:val="center"/>
          </w:tcPr>
          <w:p>
            <w:pPr>
              <w:spacing w:line="400" w:lineRule="exact"/>
              <w:jc w:val="center"/>
              <w:rPr>
                <w:rFonts w:ascii="Arial" w:hAnsi="Arial" w:eastAsia="仿宋_GB2312"/>
                <w:b/>
                <w:color w:val="000000" w:themeColor="text1"/>
                <w14:textFill>
                  <w14:solidFill>
                    <w14:schemeClr w14:val="tx1"/>
                  </w14:solidFill>
                </w14:textFill>
              </w:rPr>
            </w:pPr>
          </w:p>
        </w:tc>
        <w:tc>
          <w:tcPr>
            <w:tcW w:w="284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76"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1"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8"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3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2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7</w:t>
            </w:r>
          </w:p>
        </w:tc>
        <w:tc>
          <w:tcPr>
            <w:tcW w:w="1559" w:type="dxa"/>
            <w:vAlign w:val="center"/>
          </w:tcPr>
          <w:p>
            <w:pPr>
              <w:spacing w:line="400" w:lineRule="exact"/>
              <w:jc w:val="center"/>
              <w:rPr>
                <w:rFonts w:ascii="仿宋_GB2312" w:eastAsia="仿宋_GB2312"/>
                <w:bCs/>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合计（大写）</w:t>
            </w:r>
          </w:p>
        </w:tc>
        <w:tc>
          <w:tcPr>
            <w:tcW w:w="8269" w:type="dxa"/>
            <w:gridSpan w:val="5"/>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5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39"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c>
          <w:tcPr>
            <w:tcW w:w="1224"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r>
    </w:tbl>
    <w:p>
      <w:pPr>
        <w:spacing w:line="360" w:lineRule="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注：（1）除货物本身价格外还包括运输、安装、检测、调试、过墙孔、外机不锈钢支架等所有费用。安装位置现场确定（注：加长管线请另行按米报价）。</w:t>
      </w:r>
    </w:p>
    <w:p>
      <w:pPr>
        <w:spacing w:line="360" w:lineRule="auto"/>
        <w:rPr>
          <w:rFonts w:ascii="宋体" w:hAnsi="宋体"/>
          <w:color w:val="000000" w:themeColor="text1"/>
          <w:sz w:val="28"/>
          <w:szCs w:val="28"/>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（2）投标书中需明确写明免费质保期限，设备需注明哪些部件可以免费更换及时间。</w:t>
      </w:r>
      <w:r>
        <w:rPr>
          <w:rFonts w:ascii="宋体" w:hAnsi="宋体" w:eastAsia="仿宋_GB2312"/>
          <w:color w:val="000000" w:themeColor="text1"/>
          <w:sz w:val="24"/>
          <w14:textFill>
            <w14:solidFill>
              <w14:schemeClr w14:val="tx1"/>
            </w14:solidFill>
          </w14:textFill>
        </w:rPr>
        <w:t>保修期间</w:t>
      </w:r>
      <w:r>
        <w:rPr>
          <w:rFonts w:hint="eastAsia" w:ascii="宋体" w:hAnsi="宋体" w:eastAsia="仿宋_GB2312"/>
          <w:color w:val="000000" w:themeColor="text1"/>
          <w:sz w:val="24"/>
          <w14:textFill>
            <w14:solidFill>
              <w14:schemeClr w14:val="tx1"/>
            </w14:solidFill>
          </w14:textFill>
        </w:rPr>
        <w:t>出现产品问题或</w:t>
      </w:r>
      <w:r>
        <w:rPr>
          <w:rFonts w:ascii="宋体" w:hAnsi="宋体" w:eastAsia="仿宋_GB2312"/>
          <w:color w:val="000000" w:themeColor="text1"/>
          <w:sz w:val="24"/>
          <w14:textFill>
            <w14:solidFill>
              <w14:schemeClr w14:val="tx1"/>
            </w14:solidFill>
          </w14:textFill>
        </w:rPr>
        <w:t>故障</w:t>
      </w:r>
      <w:r>
        <w:rPr>
          <w:rFonts w:hint="eastAsia" w:ascii="宋体" w:hAnsi="宋体" w:eastAsia="仿宋_GB2312"/>
          <w:color w:val="000000" w:themeColor="text1"/>
          <w:sz w:val="24"/>
          <w14:textFill>
            <w14:solidFill>
              <w14:schemeClr w14:val="tx1"/>
            </w14:solidFill>
          </w14:textFill>
        </w:rPr>
        <w:t>时</w:t>
      </w:r>
      <w:r>
        <w:rPr>
          <w:rFonts w:ascii="宋体" w:hAnsi="宋体" w:eastAsia="仿宋_GB2312"/>
          <w:color w:val="000000" w:themeColor="text1"/>
          <w:sz w:val="24"/>
          <w14:textFill>
            <w14:solidFill>
              <w14:schemeClr w14:val="tx1"/>
            </w14:solidFill>
          </w14:textFill>
        </w:rPr>
        <w:t>，响应</w:t>
      </w:r>
      <w:r>
        <w:rPr>
          <w:rFonts w:hint="eastAsia" w:ascii="宋体" w:hAnsi="宋体" w:eastAsia="仿宋_GB2312"/>
          <w:color w:val="000000" w:themeColor="text1"/>
          <w:sz w:val="24"/>
          <w14:textFill>
            <w14:solidFill>
              <w14:schemeClr w14:val="tx1"/>
            </w14:solidFill>
          </w14:textFill>
        </w:rPr>
        <w:t>时间</w:t>
      </w:r>
      <w:r>
        <w:rPr>
          <w:rFonts w:ascii="宋体" w:hAnsi="宋体" w:eastAsia="仿宋_GB2312"/>
          <w:color w:val="000000" w:themeColor="text1"/>
          <w:sz w:val="24"/>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到</w:t>
      </w:r>
      <w:r>
        <w:rPr>
          <w:rFonts w:ascii="宋体" w:hAnsi="宋体" w:eastAsia="仿宋_GB2312"/>
          <w:color w:val="000000" w:themeColor="text1"/>
          <w:sz w:val="24"/>
          <w14:textFill>
            <w14:solidFill>
              <w14:schemeClr w14:val="tx1"/>
            </w14:solidFill>
          </w14:textFill>
        </w:rPr>
        <w:t>现场</w:t>
      </w:r>
      <w:r>
        <w:rPr>
          <w:rFonts w:hint="eastAsia" w:ascii="宋体" w:hAnsi="宋体" w:eastAsia="仿宋_GB2312"/>
          <w:color w:val="000000" w:themeColor="text1"/>
          <w:sz w:val="24"/>
          <w14:textFill>
            <w14:solidFill>
              <w14:schemeClr w14:val="tx1"/>
            </w14:solidFill>
          </w14:textFill>
        </w:rPr>
        <w:t>时间和</w:t>
      </w:r>
      <w:r>
        <w:rPr>
          <w:rFonts w:ascii="宋体" w:hAnsi="宋体" w:eastAsia="仿宋_GB2312"/>
          <w:color w:val="000000" w:themeColor="text1"/>
          <w:sz w:val="24"/>
          <w14:textFill>
            <w14:solidFill>
              <w14:schemeClr w14:val="tx1"/>
            </w14:solidFill>
          </w14:textFill>
        </w:rPr>
        <w:t>排除故障</w:t>
      </w:r>
      <w:r>
        <w:rPr>
          <w:rFonts w:hint="eastAsia" w:ascii="宋体" w:hAnsi="宋体" w:eastAsia="仿宋_GB2312"/>
          <w:color w:val="000000" w:themeColor="text1"/>
          <w:sz w:val="24"/>
          <w14:textFill>
            <w14:solidFill>
              <w14:schemeClr w14:val="tx1"/>
            </w14:solidFill>
          </w14:textFill>
        </w:rPr>
        <w:t>时间</w:t>
      </w:r>
      <w:r>
        <w:rPr>
          <w:rFonts w:ascii="宋体" w:hAnsi="宋体" w:eastAsia="仿宋_GB2312"/>
          <w:color w:val="000000" w:themeColor="text1"/>
          <w:sz w:val="24"/>
          <w14:textFill>
            <w14:solidFill>
              <w14:schemeClr w14:val="tx1"/>
            </w14:solidFill>
          </w14:textFill>
        </w:rPr>
        <w:t>。</w:t>
      </w:r>
    </w:p>
    <w:p>
      <w:pPr>
        <w:spacing w:afterLines="100" w:line="360" w:lineRule="auto"/>
        <w:ind w:firstLine="3738" w:firstLineChars="1246"/>
        <w:rPr>
          <w:rFonts w:hint="eastAsia" w:ascii="仿宋" w:hAnsi="仿宋" w:eastAsia="仿宋" w:cs="仿宋"/>
          <w:color w:val="000000" w:themeColor="text1"/>
          <w:sz w:val="30"/>
          <w:szCs w:val="30"/>
          <w14:textFill>
            <w14:solidFill>
              <w14:schemeClr w14:val="tx1"/>
            </w14:solidFill>
          </w14:textFill>
        </w:rPr>
      </w:pPr>
      <w:r>
        <w:rPr>
          <w:rFonts w:hint="eastAsia" w:hAnsi="宋体"/>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投标人（签章）：</w:t>
      </w:r>
    </w:p>
    <w:p>
      <w:pP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日期：</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45DA"/>
    <w:rsid w:val="00015357"/>
    <w:rsid w:val="0008169E"/>
    <w:rsid w:val="0009589D"/>
    <w:rsid w:val="00161643"/>
    <w:rsid w:val="002749D5"/>
    <w:rsid w:val="00281B6C"/>
    <w:rsid w:val="003136B7"/>
    <w:rsid w:val="00365375"/>
    <w:rsid w:val="003E25CE"/>
    <w:rsid w:val="004173BB"/>
    <w:rsid w:val="004B0AFC"/>
    <w:rsid w:val="004C64D1"/>
    <w:rsid w:val="00732920"/>
    <w:rsid w:val="007544A0"/>
    <w:rsid w:val="0087668E"/>
    <w:rsid w:val="008C73C3"/>
    <w:rsid w:val="009164EB"/>
    <w:rsid w:val="00952B43"/>
    <w:rsid w:val="00AC45DA"/>
    <w:rsid w:val="00BB7F0C"/>
    <w:rsid w:val="00D25526"/>
    <w:rsid w:val="00D35C2A"/>
    <w:rsid w:val="00D80E3D"/>
    <w:rsid w:val="00E3741E"/>
    <w:rsid w:val="00E6327C"/>
    <w:rsid w:val="00E826A6"/>
    <w:rsid w:val="00F914AB"/>
    <w:rsid w:val="03EC187C"/>
    <w:rsid w:val="03F34D05"/>
    <w:rsid w:val="07F646B7"/>
    <w:rsid w:val="0D7E25F2"/>
    <w:rsid w:val="0F0829D1"/>
    <w:rsid w:val="146616C5"/>
    <w:rsid w:val="1A135996"/>
    <w:rsid w:val="1BF90056"/>
    <w:rsid w:val="1CFF405D"/>
    <w:rsid w:val="21AC6425"/>
    <w:rsid w:val="22F921F3"/>
    <w:rsid w:val="237D66C3"/>
    <w:rsid w:val="244E6460"/>
    <w:rsid w:val="2D0862B3"/>
    <w:rsid w:val="37843326"/>
    <w:rsid w:val="38804FCE"/>
    <w:rsid w:val="3AA63A27"/>
    <w:rsid w:val="416F782B"/>
    <w:rsid w:val="42094972"/>
    <w:rsid w:val="446C71C8"/>
    <w:rsid w:val="46195B3A"/>
    <w:rsid w:val="49C8415D"/>
    <w:rsid w:val="53BF496D"/>
    <w:rsid w:val="57161CC2"/>
    <w:rsid w:val="57FE3628"/>
    <w:rsid w:val="5A6A6434"/>
    <w:rsid w:val="67FE1E6E"/>
    <w:rsid w:val="6B9738B6"/>
    <w:rsid w:val="6E412A8D"/>
    <w:rsid w:val="70C3215C"/>
    <w:rsid w:val="7B9E1EB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Pages>
  <Words>1133</Words>
  <Characters>6459</Characters>
  <Lines>53</Lines>
  <Paragraphs>15</Paragraphs>
  <ScaleCrop>false</ScaleCrop>
  <LinksUpToDate>false</LinksUpToDate>
  <CharactersWithSpaces>7577</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2016-08-25T07:53:34Z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