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72"/>
          <w:szCs w:val="72"/>
        </w:rPr>
      </w:pPr>
    </w:p>
    <w:p>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江苏建筑职业技术学院</w:t>
      </w:r>
    </w:p>
    <w:p>
      <w:pPr>
        <w:jc w:val="center"/>
        <w:rPr>
          <w:rFonts w:ascii="方正小标宋简体" w:eastAsia="方正小标宋简体"/>
          <w:color w:val="auto"/>
          <w:sz w:val="32"/>
          <w:szCs w:val="32"/>
        </w:rPr>
      </w:pPr>
    </w:p>
    <w:p>
      <w:pPr>
        <w:jc w:val="center"/>
        <w:rPr>
          <w:rFonts w:ascii="华文中宋" w:hAnsi="华文中宋" w:eastAsia="华文中宋"/>
          <w:b/>
          <w:color w:val="auto"/>
          <w:sz w:val="84"/>
          <w:szCs w:val="84"/>
        </w:rPr>
      </w:pPr>
      <w:r>
        <w:rPr>
          <w:rFonts w:hint="eastAsia" w:ascii="华文中宋" w:hAnsi="华文中宋" w:eastAsia="华文中宋"/>
          <w:b/>
          <w:color w:val="auto"/>
          <w:sz w:val="84"/>
          <w:szCs w:val="84"/>
        </w:rPr>
        <w:t>招标文件</w:t>
      </w:r>
    </w:p>
    <w:p>
      <w:pPr>
        <w:jc w:val="center"/>
        <w:rPr>
          <w:color w:val="auto"/>
          <w:sz w:val="72"/>
          <w:szCs w:val="72"/>
        </w:rPr>
      </w:pPr>
    </w:p>
    <w:p>
      <w:pPr>
        <w:jc w:val="center"/>
        <w:rPr>
          <w:color w:val="auto"/>
          <w:sz w:val="72"/>
          <w:szCs w:val="72"/>
        </w:rPr>
      </w:pPr>
    </w:p>
    <w:p>
      <w:pPr>
        <w:ind w:firstLine="964" w:firstLineChars="200"/>
        <w:rPr>
          <w:color w:val="auto"/>
          <w:sz w:val="48"/>
          <w:szCs w:val="48"/>
          <w:u w:val="single"/>
        </w:rPr>
      </w:pPr>
      <w:r>
        <w:rPr>
          <w:rFonts w:hint="eastAsia"/>
          <w:b/>
          <w:color w:val="auto"/>
          <w:sz w:val="48"/>
          <w:szCs w:val="48"/>
        </w:rPr>
        <w:t>项目：</w:t>
      </w:r>
      <w:r>
        <w:rPr>
          <w:rFonts w:hint="eastAsia" w:ascii="Times New Roman" w:hAnsi="Times New Roman" w:cs="Times New Roman"/>
          <w:color w:val="auto"/>
          <w:sz w:val="48"/>
          <w:szCs w:val="48"/>
          <w:u w:val="single"/>
          <w:lang w:eastAsia="zh-CN"/>
        </w:rPr>
        <w:t>2018</w:t>
      </w:r>
      <w:r>
        <w:rPr>
          <w:rFonts w:hint="eastAsia"/>
          <w:color w:val="auto"/>
          <w:sz w:val="48"/>
          <w:szCs w:val="48"/>
          <w:u w:val="single"/>
        </w:rPr>
        <w:t>年度部分空调</w:t>
      </w:r>
    </w:p>
    <w:p>
      <w:pPr>
        <w:ind w:firstLine="2400" w:firstLineChars="500"/>
        <w:rPr>
          <w:b/>
          <w:color w:val="auto"/>
          <w:sz w:val="48"/>
          <w:szCs w:val="48"/>
          <w:u w:val="single"/>
        </w:rPr>
      </w:pPr>
      <w:r>
        <w:rPr>
          <w:rFonts w:hint="eastAsia"/>
          <w:color w:val="auto"/>
          <w:sz w:val="48"/>
          <w:szCs w:val="48"/>
          <w:u w:val="single"/>
        </w:rPr>
        <w:t xml:space="preserve"> 协议供货项目 </w:t>
      </w:r>
    </w:p>
    <w:p>
      <w:pPr>
        <w:ind w:firstLine="964" w:firstLineChars="200"/>
        <w:rPr>
          <w:b/>
          <w:color w:val="auto"/>
          <w:sz w:val="48"/>
          <w:szCs w:val="48"/>
          <w:u w:val="single"/>
        </w:rPr>
      </w:pPr>
    </w:p>
    <w:p>
      <w:pPr>
        <w:ind w:firstLine="964" w:firstLineChars="200"/>
        <w:rPr>
          <w:b/>
          <w:color w:val="auto"/>
          <w:sz w:val="48"/>
          <w:szCs w:val="48"/>
        </w:rPr>
      </w:pPr>
      <w:r>
        <w:rPr>
          <w:rFonts w:hint="eastAsia"/>
          <w:b/>
          <w:color w:val="auto"/>
          <w:sz w:val="48"/>
          <w:szCs w:val="48"/>
        </w:rPr>
        <w:t>编号：</w:t>
      </w:r>
      <w:r>
        <w:rPr>
          <w:rFonts w:ascii="Times New Roman" w:hAnsi="Times New Roman" w:eastAsia="仿宋" w:cs="Times New Roman"/>
          <w:bCs/>
          <w:color w:val="auto"/>
          <w:kern w:val="0"/>
          <w:sz w:val="48"/>
          <w:szCs w:val="48"/>
          <w:u w:val="single"/>
        </w:rPr>
        <w:t>GZ</w:t>
      </w:r>
      <w:r>
        <w:rPr>
          <w:rFonts w:hint="eastAsia" w:ascii="Times New Roman" w:hAnsi="Times New Roman" w:eastAsia="仿宋" w:cs="Times New Roman"/>
          <w:bCs/>
          <w:color w:val="auto"/>
          <w:kern w:val="0"/>
          <w:sz w:val="48"/>
          <w:szCs w:val="48"/>
          <w:u w:val="single"/>
          <w:lang w:val="en-US" w:eastAsia="zh-CN"/>
        </w:rPr>
        <w:t>C</w:t>
      </w:r>
      <w:r>
        <w:rPr>
          <w:rFonts w:ascii="Times New Roman" w:hAnsi="Times New Roman" w:eastAsia="仿宋" w:cs="Times New Roman"/>
          <w:bCs/>
          <w:color w:val="auto"/>
          <w:kern w:val="0"/>
          <w:sz w:val="48"/>
          <w:szCs w:val="48"/>
          <w:u w:val="single"/>
        </w:rPr>
        <w:t>/H-</w:t>
      </w:r>
      <w:r>
        <w:rPr>
          <w:rFonts w:hint="eastAsia" w:ascii="Times New Roman" w:hAnsi="Times New Roman" w:eastAsia="仿宋" w:cs="Times New Roman"/>
          <w:bCs/>
          <w:color w:val="auto"/>
          <w:kern w:val="0"/>
          <w:sz w:val="48"/>
          <w:szCs w:val="48"/>
          <w:u w:val="single"/>
          <w:lang w:val="en-US" w:eastAsia="zh-CN"/>
        </w:rPr>
        <w:t>20180322-012</w:t>
      </w:r>
    </w:p>
    <w:p>
      <w:pPr>
        <w:ind w:firstLine="964" w:firstLineChars="200"/>
        <w:rPr>
          <w:b/>
          <w:color w:val="auto"/>
          <w:sz w:val="48"/>
          <w:szCs w:val="48"/>
        </w:rPr>
      </w:pPr>
    </w:p>
    <w:p>
      <w:pPr>
        <w:rPr>
          <w:b/>
          <w:color w:val="auto"/>
          <w:sz w:val="48"/>
          <w:szCs w:val="48"/>
        </w:rPr>
      </w:pPr>
    </w:p>
    <w:p>
      <w:pPr>
        <w:jc w:val="center"/>
        <w:rPr>
          <w:rFonts w:ascii="方正小标宋简体" w:eastAsia="方正小标宋简体"/>
          <w:color w:val="auto"/>
          <w:sz w:val="48"/>
          <w:szCs w:val="48"/>
        </w:rPr>
      </w:pPr>
      <w:r>
        <w:rPr>
          <w:rFonts w:hint="eastAsia" w:ascii="方正小标宋简体" w:eastAsia="方正小标宋简体"/>
          <w:color w:val="auto"/>
          <w:sz w:val="48"/>
          <w:szCs w:val="48"/>
        </w:rPr>
        <w:t>江苏建筑职业技术学院</w:t>
      </w:r>
    </w:p>
    <w:p>
      <w:pPr>
        <w:jc w:val="center"/>
        <w:rPr>
          <w:color w:val="auto"/>
          <w:szCs w:val="21"/>
        </w:rPr>
      </w:pPr>
    </w:p>
    <w:p>
      <w:pPr>
        <w:jc w:val="center"/>
        <w:rPr>
          <w:b/>
          <w:color w:val="auto"/>
          <w:sz w:val="48"/>
          <w:szCs w:val="48"/>
        </w:rPr>
      </w:pPr>
      <w:r>
        <w:rPr>
          <w:rFonts w:hint="eastAsia" w:ascii="Times New Roman" w:hAnsi="Times New Roman" w:cs="Times New Roman"/>
          <w:color w:val="auto"/>
          <w:sz w:val="48"/>
          <w:szCs w:val="48"/>
          <w:lang w:eastAsia="zh-CN"/>
        </w:rPr>
        <w:t>2018</w:t>
      </w:r>
      <w:r>
        <w:rPr>
          <w:rFonts w:hint="eastAsia"/>
          <w:b/>
          <w:color w:val="auto"/>
          <w:sz w:val="48"/>
          <w:szCs w:val="48"/>
        </w:rPr>
        <w:t>年</w:t>
      </w:r>
      <w:r>
        <w:rPr>
          <w:rFonts w:hint="eastAsia" w:ascii="Times New Roman" w:hAnsi="Times New Roman" w:cs="Times New Roman"/>
          <w:color w:val="auto"/>
          <w:sz w:val="48"/>
          <w:szCs w:val="48"/>
          <w:lang w:val="en-US" w:eastAsia="zh-CN"/>
        </w:rPr>
        <w:t>3</w:t>
      </w:r>
      <w:r>
        <w:rPr>
          <w:rFonts w:hint="eastAsia"/>
          <w:b/>
          <w:color w:val="auto"/>
          <w:sz w:val="48"/>
          <w:szCs w:val="48"/>
        </w:rPr>
        <w:t>月</w:t>
      </w:r>
    </w:p>
    <w:p>
      <w:pPr>
        <w:jc w:val="center"/>
        <w:rPr>
          <w:b/>
          <w:color w:val="auto"/>
          <w:sz w:val="48"/>
          <w:szCs w:val="48"/>
        </w:rPr>
      </w:pPr>
    </w:p>
    <w:p>
      <w:pPr>
        <w:spacing w:line="360" w:lineRule="auto"/>
        <w:jc w:val="center"/>
        <w:rPr>
          <w:rFonts w:hint="eastAsia" w:ascii="方正小标宋简体" w:hAnsi="Times New Roman" w:eastAsia="方正小标宋简体" w:cs="Times New Roman"/>
          <w:color w:val="auto"/>
          <w:sz w:val="36"/>
          <w:szCs w:val="36"/>
          <w:u w:val="single"/>
        </w:rPr>
      </w:pPr>
    </w:p>
    <w:p>
      <w:pPr>
        <w:spacing w:line="360" w:lineRule="auto"/>
        <w:jc w:val="center"/>
        <w:rPr>
          <w:rFonts w:hint="eastAsia" w:ascii="方正小标宋简体" w:hAnsi="Times New Roman" w:eastAsia="方正小标宋简体" w:cs="Times New Roman"/>
          <w:color w:val="auto"/>
          <w:sz w:val="36"/>
          <w:szCs w:val="36"/>
          <w:u w:val="single"/>
        </w:rPr>
      </w:pPr>
      <w:bookmarkStart w:id="0" w:name="_GoBack"/>
      <w:bookmarkEnd w:id="0"/>
    </w:p>
    <w:p>
      <w:pPr>
        <w:spacing w:line="360" w:lineRule="auto"/>
        <w:jc w:val="center"/>
        <w:rPr>
          <w:b/>
          <w:color w:val="auto"/>
          <w:sz w:val="36"/>
          <w:szCs w:val="36"/>
        </w:rPr>
      </w:pPr>
      <w:r>
        <w:rPr>
          <w:rFonts w:hint="eastAsia" w:ascii="方正小标宋简体" w:hAnsi="Times New Roman" w:eastAsia="方正小标宋简体" w:cs="Times New Roman"/>
          <w:color w:val="auto"/>
          <w:sz w:val="36"/>
          <w:szCs w:val="36"/>
          <w:u w:val="single"/>
          <w:lang w:eastAsia="zh-CN"/>
        </w:rPr>
        <w:t>2018</w:t>
      </w:r>
      <w:r>
        <w:rPr>
          <w:rFonts w:hint="eastAsia" w:ascii="方正小标宋简体" w:eastAsia="方正小标宋简体" w:cs="Times New Roman"/>
          <w:color w:val="auto"/>
          <w:sz w:val="36"/>
          <w:szCs w:val="36"/>
          <w:u w:val="single"/>
        </w:rPr>
        <w:t>年度部分空调协议供货项目</w:t>
      </w:r>
      <w:r>
        <w:rPr>
          <w:rFonts w:hint="eastAsia" w:ascii="方正小标宋简体" w:eastAsia="方正小标宋简体"/>
          <w:b/>
          <w:color w:val="auto"/>
          <w:sz w:val="36"/>
          <w:szCs w:val="36"/>
        </w:rPr>
        <w:t>招标文件</w:t>
      </w:r>
    </w:p>
    <w:p>
      <w:pPr>
        <w:spacing w:line="360" w:lineRule="auto"/>
        <w:rPr>
          <w:b/>
          <w:color w:val="auto"/>
          <w:sz w:val="28"/>
          <w:szCs w:val="28"/>
        </w:rPr>
      </w:pPr>
    </w:p>
    <w:p>
      <w:pPr>
        <w:spacing w:line="360" w:lineRule="auto"/>
        <w:rPr>
          <w:rFonts w:ascii="黑体" w:eastAsia="黑体"/>
          <w:b/>
          <w:color w:val="auto"/>
          <w:sz w:val="28"/>
          <w:szCs w:val="28"/>
        </w:rPr>
      </w:pPr>
      <w:r>
        <w:rPr>
          <w:rFonts w:ascii="Times New Roman" w:hAnsi="Times New Roman" w:eastAsia="黑体" w:cs="Times New Roman"/>
          <w:b/>
          <w:color w:val="auto"/>
          <w:sz w:val="28"/>
          <w:szCs w:val="28"/>
        </w:rPr>
        <w:t>0</w:t>
      </w:r>
      <w:r>
        <w:rPr>
          <w:rFonts w:hint="eastAsia" w:ascii="仿宋_GB2312" w:eastAsia="仿宋_GB2312"/>
          <w:b/>
          <w:color w:val="auto"/>
          <w:sz w:val="28"/>
          <w:szCs w:val="28"/>
        </w:rPr>
        <w:t>投标须知</w:t>
      </w:r>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 xml:space="preserve">0.1 </w:t>
      </w:r>
      <w:r>
        <w:rPr>
          <w:rFonts w:hint="eastAsia" w:eastAsia="仿宋_GB2312"/>
          <w:color w:val="auto"/>
          <w:sz w:val="28"/>
          <w:szCs w:val="28"/>
        </w:rPr>
        <w:t>投标人应认真阅读和充分理解招标文件中的所有内容，未按招标文件要求提供的投标文件和资料，可能导致投标文件被拒绝，其后果由投标人自己负责。</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0.2</w:t>
      </w:r>
      <w:r>
        <w:rPr>
          <w:rFonts w:hint="eastAsia" w:eastAsia="仿宋_GB2312"/>
          <w:color w:val="auto"/>
          <w:sz w:val="28"/>
          <w:szCs w:val="28"/>
        </w:rPr>
        <w:t>投标人被视为已了解本招标项目的全部内容，以及与履行合同有关的一切情况，本招标文件不再就此做任何解释。</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0.3</w:t>
      </w:r>
      <w:r>
        <w:rPr>
          <w:rFonts w:hint="eastAsia" w:eastAsia="仿宋_GB2312"/>
          <w:color w:val="auto"/>
          <w:sz w:val="28"/>
          <w:szCs w:val="28"/>
        </w:rPr>
        <w:t>投标人须自行承担所有参与投标的相关费用，无论结果如何，我单位在任何情况下均无义务和责任承担这些费用。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0.4</w:t>
      </w:r>
      <w:r>
        <w:rPr>
          <w:rFonts w:hint="eastAsia" w:eastAsia="仿宋_GB2312"/>
          <w:color w:val="auto"/>
          <w:sz w:val="28"/>
          <w:szCs w:val="28"/>
        </w:rPr>
        <w:t xml:space="preserve"> 所有附录均是本文件不可分割的组成部分。</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1 </w:t>
      </w:r>
      <w:r>
        <w:rPr>
          <w:rFonts w:hint="eastAsia" w:eastAsia="仿宋_GB2312"/>
          <w:b/>
          <w:color w:val="auto"/>
          <w:sz w:val="28"/>
          <w:szCs w:val="28"/>
        </w:rPr>
        <w:t>概述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1.1</w:t>
      </w:r>
      <w:r>
        <w:rPr>
          <w:rFonts w:hint="eastAsia" w:eastAsia="仿宋_GB2312"/>
          <w:color w:val="auto"/>
          <w:sz w:val="28"/>
          <w:szCs w:val="28"/>
        </w:rPr>
        <w:t>为进一步规范江苏建筑职业技术学院采购行为，加强通用产品采购管理，提高采购效率，现决定以公开招标的方式确定江苏建筑职业技术学院</w:t>
      </w:r>
      <w:r>
        <w:rPr>
          <w:rFonts w:hint="eastAsia" w:ascii="Times New Roman" w:hAnsi="Times New Roman" w:eastAsia="仿宋_GB2312" w:cs="Times New Roman"/>
          <w:color w:val="auto"/>
          <w:sz w:val="28"/>
          <w:szCs w:val="28"/>
          <w:lang w:eastAsia="zh-CN"/>
        </w:rPr>
        <w:t>2018</w:t>
      </w:r>
      <w:r>
        <w:rPr>
          <w:rFonts w:hint="eastAsia" w:eastAsia="仿宋_GB2312"/>
          <w:color w:val="auto"/>
          <w:sz w:val="28"/>
          <w:szCs w:val="28"/>
        </w:rPr>
        <w:t>年度部分空调协议供货项目供应商，协议供货期限</w:t>
      </w:r>
      <w:r>
        <w:rPr>
          <w:rFonts w:hint="eastAsia" w:ascii="Times New Roman" w:hAnsi="Times New Roman" w:eastAsia="仿宋_GB2312" w:cs="Times New Roman"/>
          <w:color w:val="auto"/>
          <w:sz w:val="28"/>
          <w:szCs w:val="28"/>
          <w:lang w:val="en-US" w:eastAsia="zh-CN"/>
        </w:rPr>
        <w:t>合同签订</w:t>
      </w:r>
      <w:r>
        <w:rPr>
          <w:rFonts w:hint="eastAsia" w:eastAsia="仿宋_GB2312"/>
          <w:color w:val="auto"/>
          <w:sz w:val="28"/>
          <w:szCs w:val="28"/>
        </w:rPr>
        <w:t>至</w:t>
      </w:r>
      <w:r>
        <w:rPr>
          <w:rFonts w:ascii="Times New Roman" w:hAnsi="Times New Roman" w:eastAsia="仿宋_GB2312" w:cs="Times New Roman"/>
          <w:color w:val="auto"/>
          <w:sz w:val="28"/>
          <w:szCs w:val="28"/>
        </w:rPr>
        <w:t>201</w:t>
      </w:r>
      <w:r>
        <w:rPr>
          <w:rFonts w:hint="eastAsia" w:ascii="Times New Roman" w:hAnsi="Times New Roman" w:eastAsia="仿宋_GB2312" w:cs="Times New Roman"/>
          <w:color w:val="auto"/>
          <w:sz w:val="28"/>
          <w:szCs w:val="28"/>
          <w:lang w:val="en-US" w:eastAsia="zh-CN"/>
        </w:rPr>
        <w:t>9</w:t>
      </w:r>
      <w:r>
        <w:rPr>
          <w:rFonts w:hint="eastAsia" w:eastAsia="仿宋_GB2312"/>
          <w:color w:val="auto"/>
          <w:sz w:val="28"/>
          <w:szCs w:val="28"/>
        </w:rPr>
        <w:t>年</w:t>
      </w:r>
      <w:r>
        <w:rPr>
          <w:rFonts w:hint="eastAsia" w:ascii="Times New Roman" w:hAnsi="Times New Roman" w:eastAsia="仿宋_GB2312" w:cs="Times New Roman"/>
          <w:color w:val="auto"/>
          <w:sz w:val="28"/>
          <w:szCs w:val="28"/>
        </w:rPr>
        <w:t>3</w:t>
      </w:r>
      <w:r>
        <w:rPr>
          <w:rFonts w:hint="eastAsia" w:eastAsia="仿宋_GB2312"/>
          <w:color w:val="auto"/>
          <w:sz w:val="28"/>
          <w:szCs w:val="28"/>
        </w:rPr>
        <w:t>月</w:t>
      </w:r>
      <w:r>
        <w:rPr>
          <w:rFonts w:ascii="Times New Roman" w:hAnsi="Times New Roman" w:eastAsia="仿宋_GB2312" w:cs="Times New Roman"/>
          <w:color w:val="auto"/>
          <w:sz w:val="28"/>
          <w:szCs w:val="28"/>
        </w:rPr>
        <w:t>31</w:t>
      </w:r>
      <w:r>
        <w:rPr>
          <w:rFonts w:hint="eastAsia" w:eastAsia="仿宋_GB2312"/>
          <w:color w:val="auto"/>
          <w:sz w:val="28"/>
          <w:szCs w:val="28"/>
        </w:rPr>
        <w:t>日。</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1.2</w:t>
      </w:r>
      <w:r>
        <w:rPr>
          <w:rFonts w:hint="eastAsia" w:eastAsia="仿宋_GB2312"/>
          <w:color w:val="auto"/>
          <w:sz w:val="28"/>
          <w:szCs w:val="28"/>
        </w:rPr>
        <w:t>在协议供货期内赋予并保证协议供货商相应的供货权(注：政府主管部门另有要求的除外)。学校公布协议供货产品的性能和价格，公布协议供货商的服务方式，只接受协议供货商提供的协议供货产品，对协议供货目录以外新的需求商品，优先与协议供货商谈判供货。</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1.3</w:t>
      </w:r>
      <w:r>
        <w:rPr>
          <w:rFonts w:hint="eastAsia" w:eastAsia="仿宋_GB2312"/>
          <w:color w:val="auto"/>
          <w:sz w:val="28"/>
          <w:szCs w:val="28"/>
        </w:rPr>
        <w:t>为防止未中标商采取恶意竞争的方式破坏市场秩序，以短期的代价扰乱协议供货秩序，在协议供货商品的价格确定后，学校不受理当月内以低于协议供货价格5%以上价格供货的其他未中标商的采购行为。</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1.4</w:t>
      </w:r>
      <w:r>
        <w:rPr>
          <w:rFonts w:hint="eastAsia" w:eastAsia="仿宋_GB2312"/>
          <w:color w:val="auto"/>
          <w:sz w:val="28"/>
          <w:szCs w:val="28"/>
        </w:rPr>
        <w:t>为防止恶意围标行为，招标人保留协议供货价格高于市场价时的市场采购权利。</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5</w:t>
      </w:r>
      <w:r>
        <w:rPr>
          <w:rFonts w:hint="eastAsia" w:eastAsia="仿宋_GB2312"/>
          <w:color w:val="auto"/>
          <w:sz w:val="28"/>
          <w:szCs w:val="28"/>
        </w:rPr>
        <w:t xml:space="preserve"> 本次招标的招标人为江苏建筑职业技术学院。</w:t>
      </w:r>
    </w:p>
    <w:p>
      <w:pPr>
        <w:spacing w:line="360" w:lineRule="auto"/>
        <w:rPr>
          <w:rFonts w:ascii="Times New Roman" w:hAnsi="Times New Roman" w:eastAsia="仿宋_GB2312" w:cs="Times New Roman"/>
          <w:b/>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2 </w:t>
      </w:r>
      <w:r>
        <w:rPr>
          <w:rFonts w:hint="eastAsia" w:eastAsia="仿宋_GB2312"/>
          <w:b/>
          <w:color w:val="auto"/>
          <w:sz w:val="28"/>
          <w:szCs w:val="28"/>
        </w:rPr>
        <w:t>招标内容</w:t>
      </w:r>
    </w:p>
    <w:p>
      <w:pPr>
        <w:spacing w:line="360" w:lineRule="auto"/>
        <w:ind w:firstLine="560" w:firstLineChars="200"/>
        <w:rPr>
          <w:rFonts w:ascii="仿宋_GB2312" w:eastAsia="仿宋_GB2312" w:cs="宋体"/>
          <w:color w:val="auto"/>
          <w:sz w:val="28"/>
          <w:szCs w:val="28"/>
        </w:rPr>
      </w:pPr>
      <w:r>
        <w:rPr>
          <w:rFonts w:hint="eastAsia" w:eastAsia="仿宋_GB2312"/>
          <w:color w:val="auto"/>
          <w:sz w:val="28"/>
          <w:szCs w:val="28"/>
        </w:rPr>
        <w:t>本次招标的内容为</w:t>
      </w:r>
      <w:r>
        <w:rPr>
          <w:rFonts w:hint="eastAsia" w:ascii="仿宋_GB2312" w:eastAsia="仿宋_GB2312"/>
          <w:color w:val="auto"/>
          <w:sz w:val="28"/>
          <w:szCs w:val="28"/>
          <w:u w:val="single"/>
        </w:rPr>
        <w:t xml:space="preserve">空调的协议供货 </w:t>
      </w:r>
      <w:r>
        <w:rPr>
          <w:rFonts w:hint="eastAsia" w:eastAsia="仿宋_GB2312"/>
          <w:color w:val="auto"/>
          <w:sz w:val="28"/>
          <w:szCs w:val="28"/>
        </w:rPr>
        <w:t>（详见附录</w:t>
      </w:r>
      <w:r>
        <w:rPr>
          <w:rFonts w:ascii="Times New Roman" w:hAnsi="Times New Roman" w:eastAsia="仿宋_GB2312" w:cs="Times New Roman"/>
          <w:color w:val="auto"/>
          <w:sz w:val="28"/>
          <w:szCs w:val="28"/>
        </w:rPr>
        <w:t>A</w:t>
      </w:r>
      <w:r>
        <w:rPr>
          <w:rFonts w:hint="eastAsia" w:eastAsia="仿宋_GB2312"/>
          <w:color w:val="auto"/>
          <w:sz w:val="28"/>
          <w:szCs w:val="28"/>
        </w:rPr>
        <w:t>）（</w:t>
      </w:r>
      <w:r>
        <w:rPr>
          <w:rFonts w:hint="eastAsia" w:ascii="仿宋_GB2312" w:eastAsia="仿宋_GB2312" w:cs="宋体"/>
          <w:color w:val="auto"/>
          <w:sz w:val="28"/>
          <w:szCs w:val="28"/>
        </w:rPr>
        <w:t>包括供货、运输、装卸、安装、调试、服务，税费、过墙孔、外机不锈钢支架等等一切费用）。</w:t>
      </w:r>
    </w:p>
    <w:p>
      <w:pPr>
        <w:spacing w:line="360" w:lineRule="auto"/>
        <w:ind w:firstLine="560" w:firstLineChars="200"/>
        <w:rPr>
          <w:rFonts w:ascii="仿宋_GB2312" w:eastAsia="仿宋_GB2312" w:cs="宋体"/>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3</w:t>
      </w:r>
      <w:r>
        <w:rPr>
          <w:rFonts w:hint="eastAsia" w:eastAsia="仿宋_GB2312"/>
          <w:b/>
          <w:color w:val="auto"/>
          <w:sz w:val="28"/>
          <w:szCs w:val="28"/>
        </w:rPr>
        <w:t xml:space="preserve"> 质量及技术要求</w:t>
      </w:r>
      <w:r>
        <w:rPr>
          <w:rFonts w:hint="eastAsia" w:eastAsia="仿宋_GB2312"/>
          <w:color w:val="auto"/>
          <w:sz w:val="28"/>
          <w:szCs w:val="28"/>
        </w:rPr>
        <w:t>（见附录</w:t>
      </w:r>
      <w:r>
        <w:rPr>
          <w:rFonts w:ascii="Times New Roman" w:hAnsi="Times New Roman" w:eastAsia="仿宋_GB2312" w:cs="Times New Roman"/>
          <w:color w:val="auto"/>
          <w:sz w:val="28"/>
          <w:szCs w:val="28"/>
        </w:rPr>
        <w:t>A</w:t>
      </w:r>
      <w:r>
        <w:rPr>
          <w:rFonts w:hint="eastAsia" w:eastAsia="仿宋_GB2312"/>
          <w:color w:val="auto"/>
          <w:sz w:val="28"/>
          <w:szCs w:val="28"/>
        </w:rPr>
        <w:t>）</w:t>
      </w:r>
    </w:p>
    <w:p>
      <w:pPr>
        <w:spacing w:line="360" w:lineRule="auto"/>
        <w:rPr>
          <w:b/>
          <w:color w:val="auto"/>
          <w:sz w:val="28"/>
          <w:szCs w:val="28"/>
        </w:rPr>
      </w:pPr>
    </w:p>
    <w:p>
      <w:pPr>
        <w:spacing w:line="360" w:lineRule="auto"/>
        <w:rPr>
          <w:rFonts w:eastAsia="仿宋_GB2312"/>
          <w:b/>
          <w:color w:val="auto"/>
          <w:sz w:val="28"/>
          <w:szCs w:val="28"/>
        </w:rPr>
      </w:pPr>
      <w:r>
        <w:rPr>
          <w:rFonts w:ascii="Times New Roman" w:hAnsi="Times New Roman" w:cs="Times New Roman"/>
          <w:b/>
          <w:color w:val="auto"/>
          <w:sz w:val="28"/>
          <w:szCs w:val="28"/>
        </w:rPr>
        <w:t>4</w:t>
      </w:r>
      <w:r>
        <w:rPr>
          <w:rFonts w:hint="eastAsia" w:eastAsia="仿宋_GB2312"/>
          <w:b/>
          <w:color w:val="auto"/>
          <w:sz w:val="28"/>
          <w:szCs w:val="28"/>
        </w:rPr>
        <w:t>投标人应具备的条件</w:t>
      </w:r>
    </w:p>
    <w:p>
      <w:pPr>
        <w:spacing w:line="360" w:lineRule="auto"/>
        <w:rPr>
          <w:rFonts w:eastAsia="仿宋_GB2312"/>
          <w:color w:val="auto"/>
          <w:sz w:val="28"/>
          <w:szCs w:val="28"/>
        </w:rPr>
      </w:pPr>
      <w:r>
        <w:rPr>
          <w:rFonts w:hint="eastAsia" w:eastAsia="仿宋_GB2312"/>
          <w:color w:val="auto"/>
          <w:sz w:val="28"/>
          <w:szCs w:val="28"/>
        </w:rPr>
        <w:t xml:space="preserve">    具备下列条件的生产厂商或经销单位有资格参加本次投标：</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rPr>
        <w:t>具有独立法人资格；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投标人应独立参与投标，不接受联合体投标；</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rPr>
        <w:t>投标人应具备及时供货和完善的售后服务能力；</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具有良好的企业资信，有较好的销售同类产品的业绩，近年无不良业绩；</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e) </w:t>
      </w:r>
      <w:r>
        <w:rPr>
          <w:rFonts w:hint="eastAsia" w:eastAsia="仿宋_GB2312"/>
          <w:color w:val="auto"/>
          <w:sz w:val="28"/>
          <w:szCs w:val="28"/>
        </w:rPr>
        <w:t>所提供产品必须具有明确的生</w:t>
      </w:r>
      <w:r>
        <w:rPr>
          <w:rFonts w:hint="eastAsia" w:ascii="仿宋_GB2312" w:hAnsi="华文仿宋" w:eastAsia="仿宋_GB2312" w:cs="宋体"/>
          <w:color w:val="auto"/>
          <w:sz w:val="28"/>
          <w:szCs w:val="28"/>
        </w:rPr>
        <w:t>产厂家、型号、规格、说明书、合格证、质检报告等;</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f) </w:t>
      </w:r>
      <w:r>
        <w:rPr>
          <w:rFonts w:hint="eastAsia" w:eastAsia="仿宋_GB2312"/>
          <w:color w:val="auto"/>
          <w:sz w:val="28"/>
          <w:szCs w:val="28"/>
        </w:rPr>
        <w:t>自愿遵守本招标文件的要求。</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5 </w:t>
      </w:r>
      <w:r>
        <w:rPr>
          <w:rFonts w:hint="eastAsia" w:eastAsia="仿宋_GB2312"/>
          <w:b/>
          <w:color w:val="auto"/>
          <w:sz w:val="28"/>
          <w:szCs w:val="28"/>
        </w:rPr>
        <w:t>投标文件要求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w:t>
      </w:r>
      <w:r>
        <w:rPr>
          <w:rFonts w:hint="eastAsia" w:eastAsia="仿宋_GB2312"/>
          <w:color w:val="auto"/>
          <w:sz w:val="28"/>
          <w:szCs w:val="28"/>
        </w:rPr>
        <w:t>投标文件应包括下列内容</w:t>
      </w:r>
      <w:r>
        <w:rPr>
          <w:rFonts w:hint="eastAsia" w:ascii="仿宋_GB2312" w:eastAsia="仿宋_GB2312"/>
          <w:color w:val="auto"/>
          <w:sz w:val="28"/>
          <w:szCs w:val="28"/>
        </w:rPr>
        <w:t>(按顺序装订)</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rPr>
        <w:t>投标书（附录</w:t>
      </w:r>
      <w:r>
        <w:rPr>
          <w:rFonts w:ascii="Times New Roman" w:hAnsi="Times New Roman" w:eastAsia="仿宋_GB2312" w:cs="Times New Roman"/>
          <w:color w:val="auto"/>
          <w:sz w:val="28"/>
          <w:szCs w:val="28"/>
        </w:rPr>
        <w:t>B</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法定代表人身份证复印件或授权委托书</w:t>
      </w:r>
      <w:r>
        <w:rPr>
          <w:rFonts w:hint="eastAsia" w:ascii="仿宋_GB2312" w:eastAsia="仿宋_GB2312"/>
          <w:color w:val="auto"/>
          <w:sz w:val="28"/>
          <w:szCs w:val="28"/>
        </w:rPr>
        <w:t>(如有授权)</w:t>
      </w:r>
      <w:r>
        <w:rPr>
          <w:rFonts w:hint="eastAsia" w:eastAsia="仿宋_GB2312"/>
          <w:color w:val="auto"/>
          <w:sz w:val="28"/>
          <w:szCs w:val="28"/>
        </w:rPr>
        <w:t>原件和被委托人（代理人）身份证复印件（附录</w:t>
      </w:r>
      <w:r>
        <w:rPr>
          <w:rFonts w:ascii="Times New Roman" w:hAnsi="Times New Roman" w:eastAsia="仿宋_GB2312" w:cs="Times New Roman"/>
          <w:color w:val="auto"/>
          <w:sz w:val="28"/>
          <w:szCs w:val="28"/>
        </w:rPr>
        <w:t>C</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rPr>
        <w:t>企业营业执照、组织机构代码证、税务登记证复印件，或三证合一的证照复印件；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投标人资格声明,授权经销证书；</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e)</w:t>
      </w:r>
      <w:r>
        <w:rPr>
          <w:rFonts w:hint="eastAsia" w:eastAsia="仿宋_GB2312"/>
          <w:color w:val="auto"/>
          <w:sz w:val="28"/>
          <w:szCs w:val="28"/>
        </w:rPr>
        <w:t xml:space="preserve"> 产品和服务的符合性声明；</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f) </w:t>
      </w:r>
      <w:r>
        <w:rPr>
          <w:rFonts w:hint="eastAsia" w:eastAsia="仿宋_GB2312"/>
          <w:color w:val="auto"/>
          <w:sz w:val="28"/>
          <w:szCs w:val="28"/>
        </w:rPr>
        <w:t>相关资质证书复印件；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g) </w:t>
      </w:r>
      <w:r>
        <w:rPr>
          <w:rFonts w:hint="eastAsia" w:eastAsia="仿宋_GB2312"/>
          <w:color w:val="auto"/>
          <w:sz w:val="28"/>
          <w:szCs w:val="28"/>
        </w:rPr>
        <w:t>国家规定的相关认证证书复印件（无规定的除外）、相关检测报告等；</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h) </w:t>
      </w:r>
      <w:r>
        <w:rPr>
          <w:rFonts w:hint="eastAsia" w:eastAsia="仿宋_GB2312"/>
          <w:color w:val="auto"/>
          <w:sz w:val="28"/>
          <w:szCs w:val="28"/>
        </w:rPr>
        <w:t>投标产品质量及质保年限、售后服务等有关承诺；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i)</w:t>
      </w:r>
      <w:r>
        <w:rPr>
          <w:rFonts w:hint="eastAsia" w:eastAsia="仿宋_GB2312"/>
          <w:color w:val="auto"/>
          <w:sz w:val="28"/>
          <w:szCs w:val="28"/>
        </w:rPr>
        <w:t xml:space="preserve"> 证明投标人资信、业绩等的有效文件或其复印件； </w:t>
      </w:r>
    </w:p>
    <w:p>
      <w:pPr>
        <w:spacing w:line="360" w:lineRule="auto"/>
        <w:ind w:firstLine="560" w:firstLineChars="200"/>
        <w:rPr>
          <w:rFonts w:eastAsia="仿宋_GB2312"/>
          <w:color w:val="auto"/>
          <w:sz w:val="28"/>
          <w:szCs w:val="28"/>
        </w:rPr>
      </w:pPr>
      <w:r>
        <w:rPr>
          <w:rFonts w:hint="eastAsia" w:ascii="Times New Roman" w:hAnsi="Times New Roman" w:eastAsia="仿宋_GB2312" w:cs="Times New Roman"/>
          <w:color w:val="auto"/>
          <w:sz w:val="28"/>
          <w:szCs w:val="28"/>
        </w:rPr>
        <w:t>j</w:t>
      </w:r>
      <w:r>
        <w:rPr>
          <w:rFonts w:ascii="Times New Roman" w:hAnsi="Times New Roman" w:eastAsia="仿宋_GB2312" w:cs="Times New Roman"/>
          <w:color w:val="auto"/>
          <w:sz w:val="28"/>
          <w:szCs w:val="28"/>
        </w:rPr>
        <w:t>)</w:t>
      </w:r>
      <w:r>
        <w:rPr>
          <w:rFonts w:hint="eastAsia" w:eastAsia="仿宋_GB2312"/>
          <w:color w:val="auto"/>
          <w:sz w:val="28"/>
          <w:szCs w:val="28"/>
        </w:rPr>
        <w:t xml:space="preserve"> 投标报价明细表（附录</w:t>
      </w:r>
      <w:r>
        <w:rPr>
          <w:rFonts w:hint="eastAsia" w:ascii="Times New Roman" w:hAnsi="Times New Roman" w:eastAsia="仿宋_GB2312" w:cs="Times New Roman"/>
          <w:color w:val="auto"/>
          <w:sz w:val="28"/>
          <w:szCs w:val="28"/>
        </w:rPr>
        <w:t>D</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1</w:t>
      </w:r>
      <w:r>
        <w:rPr>
          <w:rFonts w:hint="eastAsia" w:eastAsia="仿宋_GB2312"/>
          <w:color w:val="auto"/>
          <w:sz w:val="28"/>
          <w:szCs w:val="28"/>
        </w:rPr>
        <w:t>：以上复印件均必须加盖单位公章（红印），否则视为无效。</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2</w:t>
      </w:r>
      <w:r>
        <w:rPr>
          <w:rFonts w:hint="eastAsia" w:eastAsia="仿宋_GB2312"/>
          <w:color w:val="auto"/>
          <w:sz w:val="28"/>
          <w:szCs w:val="28"/>
        </w:rPr>
        <w:t>：投标报价明细表中的报价应用人民币表示。投标人应在投标报价明细表中写明投标产品的单价和投标总价。</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3</w:t>
      </w:r>
      <w:r>
        <w:rPr>
          <w:rFonts w:hint="eastAsia" w:eastAsia="仿宋_GB2312"/>
          <w:color w:val="auto"/>
          <w:sz w:val="28"/>
          <w:szCs w:val="28"/>
        </w:rPr>
        <w:t>：若投标产品需配备专用工具和仪器仪表，请详细列出专用工具和仪器仪表清单，清单中应注明数量、单价和总价。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5.1.1</w:t>
      </w:r>
      <w:r>
        <w:rPr>
          <w:rFonts w:hint="eastAsia" w:eastAsia="仿宋_GB2312"/>
          <w:color w:val="auto"/>
          <w:sz w:val="28"/>
          <w:szCs w:val="28"/>
        </w:rPr>
        <w:t xml:space="preserve"> 投标人资格声明</w:t>
      </w:r>
    </w:p>
    <w:p>
      <w:pPr>
        <w:spacing w:line="360" w:lineRule="auto"/>
        <w:ind w:firstLine="560" w:firstLineChars="200"/>
        <w:rPr>
          <w:rFonts w:eastAsia="仿宋_GB2312"/>
          <w:color w:val="auto"/>
          <w:sz w:val="28"/>
          <w:szCs w:val="28"/>
        </w:rPr>
      </w:pPr>
      <w:r>
        <w:rPr>
          <w:rFonts w:hint="eastAsia" w:eastAsia="仿宋_GB2312"/>
          <w:color w:val="auto"/>
          <w:sz w:val="28"/>
          <w:szCs w:val="28"/>
        </w:rPr>
        <w:t>作为投标文件的一部分，投标人须提供证明其有资格进行投标和有能力履行合同的声明文件。资格声明文件应达到招标人的要求。</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投标人具有提供相应产品和服务所需的财务、技术和生产（或销售）能力；</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 xml:space="preserve">b) </w:t>
      </w:r>
      <w:r>
        <w:rPr>
          <w:rFonts w:hint="eastAsia" w:eastAsia="仿宋_GB2312"/>
          <w:color w:val="auto"/>
          <w:sz w:val="28"/>
          <w:szCs w:val="28"/>
        </w:rPr>
        <w:t>投标人具有提供相应产品和服务所需的运送、维护、保养、修理、储存备品备件和售后服务等方面的能力。</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5.1.2</w:t>
      </w:r>
      <w:r>
        <w:rPr>
          <w:rFonts w:hint="eastAsia" w:eastAsia="仿宋_GB2312"/>
          <w:color w:val="auto"/>
          <w:sz w:val="28"/>
          <w:szCs w:val="28"/>
        </w:rPr>
        <w:t>产品和服务的符合性声明</w:t>
      </w:r>
    </w:p>
    <w:p>
      <w:pPr>
        <w:spacing w:line="360" w:lineRule="auto"/>
        <w:ind w:firstLine="480"/>
        <w:rPr>
          <w:rFonts w:eastAsia="仿宋_GB2312"/>
          <w:color w:val="auto"/>
          <w:sz w:val="28"/>
          <w:szCs w:val="28"/>
        </w:rPr>
      </w:pPr>
      <w:r>
        <w:rPr>
          <w:rFonts w:hint="eastAsia" w:eastAsia="仿宋_GB2312"/>
          <w:color w:val="auto"/>
          <w:sz w:val="28"/>
          <w:szCs w:val="28"/>
        </w:rPr>
        <w:t>作为投标文件的一部分，投标商须提交证明其拟供产品和服务符合招标文件要求的声明文件。该声明文件可以是文字资料、图纸和数据，并须提供相应的证明文件。该声明应包括（但不限于）以下内容：</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产品的主要技术性能和特点的详细描述；</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产品和服务的详细介绍，包括：投标产品的型号、规格、配置、技术参数、必要的资料说明等；</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产品和服务采用的标准；</w:t>
      </w:r>
    </w:p>
    <w:p>
      <w:pPr>
        <w:spacing w:line="360" w:lineRule="auto"/>
        <w:ind w:firstLine="480"/>
        <w:rPr>
          <w:rFonts w:eastAsia="仿宋_GB2312"/>
          <w:color w:val="auto"/>
          <w:sz w:val="28"/>
          <w:szCs w:val="28"/>
        </w:rPr>
      </w:pPr>
      <w:r>
        <w:rPr>
          <w:rFonts w:hint="eastAsia" w:ascii="Times New Roman" w:hAnsi="Times New Roman" w:eastAsia="仿宋_GB2312" w:cs="Times New Roman"/>
          <w:color w:val="auto"/>
          <w:sz w:val="28"/>
          <w:szCs w:val="28"/>
        </w:rPr>
        <w:t>d</w:t>
      </w:r>
      <w:r>
        <w:rPr>
          <w:rFonts w:ascii="Times New Roman" w:hAnsi="Times New Roman" w:eastAsia="仿宋_GB2312" w:cs="Times New Roman"/>
          <w:color w:val="auto"/>
          <w:sz w:val="28"/>
          <w:szCs w:val="28"/>
        </w:rPr>
        <w:t>)</w:t>
      </w:r>
      <w:r>
        <w:rPr>
          <w:rFonts w:hint="eastAsia" w:eastAsia="仿宋_GB2312"/>
          <w:color w:val="auto"/>
          <w:sz w:val="28"/>
          <w:szCs w:val="28"/>
        </w:rPr>
        <w:t>产品质量检测报告及其它可证明其产品和服务符合性的有效文件或其复印件。</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w:t>
      </w:r>
      <w:r>
        <w:rPr>
          <w:rFonts w:hint="eastAsia" w:ascii="Times New Roman" w:hAnsi="Times New Roman" w:eastAsia="仿宋_GB2312" w:cs="Times New Roman"/>
          <w:b/>
          <w:color w:val="auto"/>
          <w:sz w:val="28"/>
          <w:szCs w:val="28"/>
        </w:rPr>
        <w:t xml:space="preserve">3 </w:t>
      </w:r>
      <w:r>
        <w:rPr>
          <w:rFonts w:hint="eastAsia" w:eastAsia="仿宋_GB2312"/>
          <w:color w:val="auto"/>
          <w:sz w:val="28"/>
          <w:szCs w:val="28"/>
        </w:rPr>
        <w:t>投标人业绩应包括面向高校销售和服务的情况。</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w:t>
      </w:r>
      <w:r>
        <w:rPr>
          <w:rFonts w:hint="eastAsia" w:eastAsia="仿宋_GB2312"/>
          <w:color w:val="auto"/>
          <w:sz w:val="28"/>
          <w:szCs w:val="28"/>
        </w:rPr>
        <w:t xml:space="preserve"> 投标文件的装订和密封</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5.2.1</w:t>
      </w:r>
      <w:r>
        <w:rPr>
          <w:rFonts w:hint="eastAsia" w:eastAsia="仿宋_GB2312"/>
          <w:color w:val="auto"/>
          <w:sz w:val="28"/>
          <w:szCs w:val="28"/>
        </w:rPr>
        <w:t xml:space="preserve"> 投标文件须打印并装订，报送正本一册、副本三册(副本可复印)。每份投标文件须清楚地标明“正本”或“副本”字样，正本与副本必须一致；若正本与副本不一致，以正本为准。</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5.2.2</w:t>
      </w:r>
      <w:r>
        <w:rPr>
          <w:rFonts w:hint="eastAsia" w:eastAsia="仿宋_GB2312"/>
          <w:color w:val="auto"/>
          <w:sz w:val="28"/>
          <w:szCs w:val="28"/>
        </w:rPr>
        <w:t xml:space="preserve"> 投标文件必须密封在专门的密封袋中，密封袋骑缝处用封条密封，加盖单位公章，并在封袋正面写明招标人名称、项目名称及投标人名称。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5.3</w:t>
      </w:r>
      <w:r>
        <w:rPr>
          <w:rFonts w:hint="eastAsia" w:eastAsia="仿宋_GB2312"/>
          <w:color w:val="auto"/>
          <w:sz w:val="28"/>
          <w:szCs w:val="28"/>
        </w:rPr>
        <w:t xml:space="preserve"> 投标文件如有修改和行间插字，必须在修改处加盖投标人法定代表人或代理人的印鉴。</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6 </w:t>
      </w:r>
      <w:r>
        <w:rPr>
          <w:rFonts w:hint="eastAsia" w:eastAsia="仿宋_GB2312"/>
          <w:b/>
          <w:color w:val="auto"/>
          <w:sz w:val="28"/>
          <w:szCs w:val="28"/>
        </w:rPr>
        <w:t>投标报价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6.1</w:t>
      </w:r>
      <w:r>
        <w:rPr>
          <w:rFonts w:hint="eastAsia" w:eastAsia="仿宋_GB2312"/>
          <w:color w:val="auto"/>
          <w:sz w:val="28"/>
          <w:szCs w:val="28"/>
        </w:rPr>
        <w:t>投标人应认真阅读招标文件，详细列出招标文件要求的全部内容，并编写详细的投标报价明细表。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6.2</w:t>
      </w:r>
      <w:r>
        <w:rPr>
          <w:rFonts w:hint="eastAsia" w:eastAsia="仿宋_GB2312"/>
          <w:color w:val="auto"/>
          <w:sz w:val="28"/>
          <w:szCs w:val="28"/>
        </w:rPr>
        <w:t>投标报价应包含完成本项目所需的全部费用（包括投标人承诺的质量保证和售后服务费用，以及所购产品和服务所需缴纳的所有税费和货物发送到指定地点并安装调试所需的一切费用）。投标人不接受投标报价明细表之外的任何附加费用和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6.3</w:t>
      </w:r>
      <w:r>
        <w:rPr>
          <w:rFonts w:hint="eastAsia" w:eastAsia="仿宋_GB2312"/>
          <w:color w:val="auto"/>
          <w:sz w:val="28"/>
          <w:szCs w:val="28"/>
        </w:rPr>
        <w:t xml:space="preserve"> 投标报价不得高于同期市场的平均价。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6.4</w:t>
      </w:r>
      <w:r>
        <w:rPr>
          <w:rFonts w:hint="eastAsia" w:eastAsia="仿宋_GB2312"/>
          <w:color w:val="auto"/>
          <w:sz w:val="28"/>
          <w:szCs w:val="28"/>
        </w:rPr>
        <w:t xml:space="preserve"> 投标人投标时须以人民币进行报价。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6.5</w:t>
      </w:r>
      <w:r>
        <w:rPr>
          <w:rFonts w:hint="eastAsia" w:eastAsia="仿宋_GB2312"/>
          <w:color w:val="auto"/>
          <w:sz w:val="28"/>
          <w:szCs w:val="28"/>
        </w:rPr>
        <w:t>投标报价以投标报价明细表为准，招标人不接受任何形式的其它报价。</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7</w:t>
      </w:r>
      <w:r>
        <w:rPr>
          <w:rFonts w:hint="eastAsia" w:eastAsia="仿宋_GB2312"/>
          <w:b/>
          <w:color w:val="auto"/>
          <w:sz w:val="28"/>
          <w:szCs w:val="28"/>
        </w:rPr>
        <w:t xml:space="preserve"> 标书费用</w:t>
      </w:r>
    </w:p>
    <w:p>
      <w:pPr>
        <w:spacing w:line="360" w:lineRule="auto"/>
        <w:rPr>
          <w:rFonts w:eastAsia="仿宋_GB2312"/>
          <w:color w:val="auto"/>
          <w:sz w:val="28"/>
          <w:szCs w:val="28"/>
        </w:rPr>
      </w:pPr>
      <w:r>
        <w:rPr>
          <w:rFonts w:hint="eastAsia" w:eastAsia="仿宋_GB2312"/>
          <w:color w:val="auto"/>
          <w:sz w:val="28"/>
          <w:szCs w:val="28"/>
        </w:rPr>
        <w:t>招标文件售价人民币贰佰元，一经售出概不退还。</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8</w:t>
      </w:r>
      <w:r>
        <w:rPr>
          <w:rFonts w:hint="eastAsia" w:eastAsia="仿宋_GB2312"/>
          <w:b/>
          <w:color w:val="auto"/>
          <w:sz w:val="28"/>
          <w:szCs w:val="28"/>
        </w:rPr>
        <w:t xml:space="preserve"> 投标保证金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8.1</w:t>
      </w:r>
      <w:r>
        <w:rPr>
          <w:rFonts w:hint="eastAsia" w:eastAsia="仿宋_GB2312"/>
          <w:color w:val="auto"/>
          <w:sz w:val="28"/>
          <w:szCs w:val="28"/>
        </w:rPr>
        <w:t>投标人在报送投标文件的同时，需交纳投标保证金（现金）人民币伍仟元。投标人自带信封，现场封装。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8.2</w:t>
      </w:r>
      <w:r>
        <w:rPr>
          <w:rFonts w:hint="eastAsia" w:eastAsia="仿宋_GB2312"/>
          <w:color w:val="auto"/>
          <w:sz w:val="28"/>
          <w:szCs w:val="28"/>
        </w:rPr>
        <w:t xml:space="preserve"> 未中标投标人的投标保证金，在开标结束后当天予以退还，不计利息。</w:t>
      </w:r>
    </w:p>
    <w:p>
      <w:pPr>
        <w:spacing w:line="360" w:lineRule="auto"/>
        <w:rPr>
          <w:rFonts w:hint="eastAsia" w:ascii="仿宋" w:hAnsi="仿宋" w:eastAsia="仿宋" w:cs="仿宋"/>
          <w:color w:val="auto"/>
          <w:sz w:val="28"/>
          <w:szCs w:val="28"/>
        </w:rPr>
      </w:pPr>
      <w:r>
        <w:rPr>
          <w:rFonts w:ascii="Times New Roman" w:hAnsi="Times New Roman" w:eastAsia="仿宋_GB2312" w:cs="Times New Roman"/>
          <w:b/>
          <w:color w:val="auto"/>
          <w:sz w:val="28"/>
          <w:szCs w:val="28"/>
        </w:rPr>
        <w:t>8.3</w:t>
      </w:r>
      <w:r>
        <w:rPr>
          <w:rFonts w:hint="eastAsia" w:ascii="仿宋" w:hAnsi="仿宋" w:eastAsia="仿宋" w:cs="仿宋"/>
          <w:color w:val="auto"/>
          <w:sz w:val="28"/>
          <w:szCs w:val="28"/>
        </w:rPr>
        <w:t>在签订合同前，中标人需交纳履约保证金人民币</w:t>
      </w:r>
      <w:r>
        <w:rPr>
          <w:rFonts w:hint="eastAsia" w:ascii="仿宋" w:hAnsi="仿宋" w:eastAsia="仿宋" w:cs="仿宋"/>
          <w:color w:val="auto"/>
          <w:sz w:val="28"/>
          <w:szCs w:val="28"/>
          <w:u w:val="single"/>
        </w:rPr>
        <w:t xml:space="preserve"> </w:t>
      </w:r>
      <w:r>
        <w:rPr>
          <w:rFonts w:hint="eastAsia" w:eastAsia="仿宋_GB2312"/>
          <w:color w:val="auto"/>
          <w:sz w:val="28"/>
          <w:szCs w:val="28"/>
          <w:u w:val="single"/>
          <w:lang w:eastAsia="zh-CN"/>
        </w:rPr>
        <w:t>壹万</w:t>
      </w:r>
      <w:r>
        <w:rPr>
          <w:rFonts w:hint="eastAsia" w:eastAsia="仿宋_GB2312"/>
          <w:color w:val="auto"/>
          <w:sz w:val="28"/>
          <w:szCs w:val="28"/>
          <w:u w:val="single"/>
        </w:rPr>
        <w:t>元</w:t>
      </w:r>
      <w:r>
        <w:rPr>
          <w:rFonts w:hint="eastAsia" w:ascii="仿宋" w:hAnsi="仿宋" w:eastAsia="仿宋" w:cs="仿宋"/>
          <w:color w:val="auto"/>
          <w:sz w:val="28"/>
          <w:szCs w:val="28"/>
        </w:rPr>
        <w:t>，在切实履约且所供产品和服务验收合格后一周内予以退还，不计利息(招标人收到履约保证金后退还投标保证金）。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8.4</w:t>
      </w:r>
      <w:r>
        <w:rPr>
          <w:rFonts w:hint="eastAsia" w:eastAsia="仿宋_GB2312"/>
          <w:color w:val="auto"/>
          <w:sz w:val="28"/>
          <w:szCs w:val="28"/>
        </w:rPr>
        <w:t xml:space="preserve"> 投标人出现下列情况，投标保证金或履约保证金不予退还。</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取消中标资格；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中标后非因不可抗力拒绝签订合同；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经查实，所供产品和服务不符合招标要求或合同约定的。</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9 </w:t>
      </w:r>
      <w:r>
        <w:rPr>
          <w:rFonts w:hint="eastAsia" w:eastAsia="仿宋_GB2312"/>
          <w:b/>
          <w:color w:val="auto"/>
          <w:sz w:val="28"/>
          <w:szCs w:val="28"/>
        </w:rPr>
        <w:t>招标文件答疑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9.1</w:t>
      </w:r>
      <w:r>
        <w:rPr>
          <w:rFonts w:hint="eastAsia" w:eastAsia="仿宋_GB2312"/>
          <w:color w:val="auto"/>
          <w:sz w:val="28"/>
          <w:szCs w:val="28"/>
        </w:rPr>
        <w:t xml:space="preserve"> 招标文件的修改、补充和答疑文件将在招标人网站上以公告的形式发布，请投标人自行查看。</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10</w:t>
      </w:r>
      <w:r>
        <w:rPr>
          <w:rFonts w:hint="eastAsia" w:eastAsia="仿宋_GB2312"/>
          <w:b/>
          <w:color w:val="auto"/>
          <w:sz w:val="28"/>
          <w:szCs w:val="28"/>
        </w:rPr>
        <w:t xml:space="preserve"> 投标文件报送时间与送达地点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 xml:space="preserve">.1 </w:t>
      </w:r>
      <w:r>
        <w:rPr>
          <w:rFonts w:hint="eastAsia" w:eastAsia="仿宋_GB2312"/>
          <w:color w:val="auto"/>
          <w:sz w:val="28"/>
          <w:szCs w:val="28"/>
        </w:rPr>
        <w:t xml:space="preserve">时间：开标前半小时 </w:t>
      </w:r>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w:t>
      </w:r>
      <w:r>
        <w:rPr>
          <w:rFonts w:ascii="Times New Roman" w:hAnsi="Times New Roman" w:eastAsia="仿宋_GB2312" w:cs="Times New Roman"/>
          <w:b/>
          <w:color w:val="auto"/>
          <w:sz w:val="28"/>
          <w:szCs w:val="28"/>
        </w:rPr>
        <w:t>2</w:t>
      </w:r>
      <w:r>
        <w:rPr>
          <w:rFonts w:hint="eastAsia" w:eastAsia="仿宋_GB2312"/>
          <w:color w:val="auto"/>
          <w:sz w:val="28"/>
          <w:szCs w:val="28"/>
        </w:rPr>
        <w:t xml:space="preserve"> 送达地点：江苏建筑职业技术学院行政楼403室 </w:t>
      </w:r>
    </w:p>
    <w:p>
      <w:pPr>
        <w:spacing w:line="360" w:lineRule="auto"/>
        <w:rPr>
          <w:rFonts w:eastAsia="仿宋_GB2312"/>
          <w:color w:val="auto"/>
          <w:sz w:val="28"/>
          <w:szCs w:val="28"/>
          <w:u w:val="single"/>
        </w:rPr>
      </w:pPr>
    </w:p>
    <w:p>
      <w:pPr>
        <w:spacing w:line="360" w:lineRule="auto"/>
        <w:rPr>
          <w:rFonts w:ascii="Times New Roman" w:hAnsi="Times New Roman" w:eastAsia="仿宋_GB2312"/>
          <w:b/>
          <w:color w:val="auto"/>
          <w:sz w:val="28"/>
          <w:szCs w:val="28"/>
        </w:rPr>
      </w:pPr>
      <w:r>
        <w:rPr>
          <w:rFonts w:ascii="Times New Roman" w:hAnsi="Times New Roman" w:eastAsia="仿宋_GB2312"/>
          <w:b/>
          <w:color w:val="auto"/>
          <w:sz w:val="28"/>
          <w:szCs w:val="28"/>
        </w:rPr>
        <w:t>11</w:t>
      </w:r>
      <w:r>
        <w:rPr>
          <w:rFonts w:hint="eastAsia" w:eastAsia="仿宋_GB2312"/>
          <w:b/>
          <w:color w:val="auto"/>
          <w:sz w:val="28"/>
          <w:szCs w:val="28"/>
        </w:rPr>
        <w:t xml:space="preserve"> 开标、投标人资格审查</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eastAsia="仿宋_GB2312"/>
          <w:color w:val="auto"/>
          <w:sz w:val="28"/>
          <w:szCs w:val="28"/>
        </w:rPr>
        <w:t xml:space="preserve"> 投标人注意事项</w:t>
      </w:r>
    </w:p>
    <w:p>
      <w:pPr>
        <w:spacing w:line="360" w:lineRule="auto"/>
        <w:ind w:firstLine="562" w:firstLineChars="200"/>
        <w:outlineLvl w:val="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.1.1</w:t>
      </w:r>
      <w:r>
        <w:rPr>
          <w:rFonts w:hint="eastAsia" w:eastAsia="仿宋_GB2312"/>
          <w:color w:val="auto"/>
          <w:sz w:val="28"/>
          <w:szCs w:val="28"/>
        </w:rPr>
        <w:t xml:space="preserve">  投标人须提供以下资料：</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企业营业执照、组织机构代码证、税务登记证的原件或副本原件，或三证合一的证照原件或副本原件；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专业资质证书原件或副本原件（对生产厂商要求，按国家、地方和行业规定执行）；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法定代表人身份证原件或授权委托书</w:t>
      </w:r>
      <w:r>
        <w:rPr>
          <w:rFonts w:hint="eastAsia" w:ascii="仿宋_GB2312" w:eastAsia="仿宋_GB2312"/>
          <w:color w:val="auto"/>
          <w:sz w:val="28"/>
          <w:szCs w:val="28"/>
        </w:rPr>
        <w:t>(</w:t>
      </w:r>
      <w:r>
        <w:rPr>
          <w:rFonts w:hint="eastAsia" w:eastAsia="仿宋_GB2312"/>
          <w:color w:val="auto"/>
          <w:sz w:val="28"/>
          <w:szCs w:val="28"/>
        </w:rPr>
        <w:t>如有授权</w:t>
      </w:r>
      <w:r>
        <w:rPr>
          <w:rFonts w:hint="eastAsia" w:ascii="仿宋_GB2312" w:eastAsia="仿宋_GB2312"/>
          <w:color w:val="auto"/>
          <w:sz w:val="28"/>
          <w:szCs w:val="28"/>
        </w:rPr>
        <w:t>)</w:t>
      </w:r>
      <w:r>
        <w:rPr>
          <w:rFonts w:hint="eastAsia" w:eastAsia="仿宋_GB2312"/>
          <w:color w:val="auto"/>
          <w:sz w:val="28"/>
          <w:szCs w:val="28"/>
        </w:rPr>
        <w:t>原件和被委托人身份证原件；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投标产品的代理或经销资质证书原件（对经销商要求）；</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e)</w:t>
      </w:r>
      <w:r>
        <w:rPr>
          <w:rFonts w:hint="eastAsia" w:eastAsia="仿宋_GB2312"/>
          <w:color w:val="auto"/>
          <w:sz w:val="28"/>
          <w:szCs w:val="28"/>
        </w:rPr>
        <w:t xml:space="preserve"> 国家规定的相关认证证书原件（无规定的除外）。</w:t>
      </w:r>
    </w:p>
    <w:p>
      <w:pPr>
        <w:spacing w:line="360" w:lineRule="auto"/>
        <w:ind w:firstLine="560" w:firstLineChars="200"/>
        <w:rPr>
          <w:rFonts w:hint="eastAsia" w:eastAsia="仿宋_GB2312"/>
          <w:color w:val="auto"/>
          <w:sz w:val="28"/>
          <w:szCs w:val="28"/>
        </w:rPr>
      </w:pPr>
      <w:r>
        <w:rPr>
          <w:rFonts w:hint="eastAsia" w:eastAsia="仿宋_GB2312"/>
          <w:color w:val="auto"/>
          <w:sz w:val="28"/>
          <w:szCs w:val="28"/>
        </w:rPr>
        <w:t>以上资料不全将按资格审查不合格论处，取消其投标资格。</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.1.2</w:t>
      </w:r>
      <w:r>
        <w:rPr>
          <w:rFonts w:hint="eastAsia" w:eastAsia="仿宋_GB2312"/>
          <w:color w:val="auto"/>
          <w:sz w:val="28"/>
          <w:szCs w:val="28"/>
        </w:rPr>
        <w:t xml:space="preserve"> 参加本次投标的法定代表人或委托代理人必须参加投标活动的全过程。</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2</w:t>
      </w:r>
      <w:r>
        <w:rPr>
          <w:rFonts w:hint="eastAsia" w:eastAsia="仿宋_GB2312"/>
          <w:color w:val="auto"/>
          <w:sz w:val="28"/>
          <w:szCs w:val="28"/>
        </w:rPr>
        <w:t>参加投标的法定代表人或委托代理人必须提供按招标文件要求制作并密封的投标文件。</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3</w:t>
      </w:r>
      <w:r>
        <w:rPr>
          <w:rFonts w:hint="eastAsia" w:eastAsia="仿宋_GB2312"/>
          <w:b/>
          <w:color w:val="auto"/>
          <w:sz w:val="28"/>
          <w:szCs w:val="28"/>
        </w:rPr>
        <w:t xml:space="preserve"> </w:t>
      </w:r>
      <w:r>
        <w:rPr>
          <w:rFonts w:hint="eastAsia" w:eastAsia="仿宋_GB2312"/>
          <w:color w:val="auto"/>
          <w:sz w:val="28"/>
          <w:szCs w:val="28"/>
        </w:rPr>
        <w:t>参加投标的法定代表人或委托代理人必须在投标时出示本人身份证件，交纳投标保证金。</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4</w:t>
      </w:r>
      <w:r>
        <w:rPr>
          <w:rFonts w:hint="eastAsia" w:eastAsia="仿宋_GB2312"/>
          <w:color w:val="auto"/>
          <w:sz w:val="28"/>
          <w:szCs w:val="28"/>
        </w:rPr>
        <w:t xml:space="preserve"> 无特殊理由投标文件未按规定时间送达的将取消投标资格。</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eastAsia="仿宋_GB2312"/>
          <w:color w:val="auto"/>
          <w:sz w:val="28"/>
          <w:szCs w:val="28"/>
        </w:rPr>
        <w:t xml:space="preserve"> 开标</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.2.1</w:t>
      </w:r>
      <w:r>
        <w:rPr>
          <w:rFonts w:hint="eastAsia" w:eastAsia="仿宋_GB2312"/>
          <w:color w:val="auto"/>
          <w:sz w:val="28"/>
          <w:szCs w:val="28"/>
        </w:rPr>
        <w:t xml:space="preserve"> 开标时间：</w:t>
      </w:r>
      <w:r>
        <w:rPr>
          <w:rFonts w:hint="eastAsia" w:eastAsia="仿宋_GB2312"/>
          <w:color w:val="auto"/>
          <w:sz w:val="28"/>
          <w:szCs w:val="28"/>
          <w:u w:val="single"/>
        </w:rPr>
        <w:t xml:space="preserve"> </w:t>
      </w:r>
      <w:r>
        <w:rPr>
          <w:rFonts w:hint="eastAsia" w:eastAsia="仿宋_GB2312"/>
          <w:color w:val="auto"/>
          <w:sz w:val="28"/>
          <w:szCs w:val="28"/>
          <w:u w:val="single"/>
          <w:lang w:eastAsia="zh-CN"/>
        </w:rPr>
        <w:t>2018</w:t>
      </w:r>
      <w:r>
        <w:rPr>
          <w:rFonts w:hint="eastAsia" w:eastAsia="仿宋_GB2312"/>
          <w:color w:val="auto"/>
          <w:sz w:val="28"/>
          <w:szCs w:val="28"/>
          <w:u w:val="single"/>
        </w:rPr>
        <w:t>年</w:t>
      </w:r>
      <w:r>
        <w:rPr>
          <w:rFonts w:hint="eastAsia" w:eastAsia="仿宋_GB2312"/>
          <w:color w:val="auto"/>
          <w:sz w:val="28"/>
          <w:szCs w:val="28"/>
          <w:u w:val="single"/>
          <w:lang w:val="en-US" w:eastAsia="zh-CN"/>
        </w:rPr>
        <w:t>4</w:t>
      </w:r>
      <w:r>
        <w:rPr>
          <w:rFonts w:hint="eastAsia" w:eastAsia="仿宋_GB2312"/>
          <w:color w:val="auto"/>
          <w:sz w:val="28"/>
          <w:szCs w:val="28"/>
          <w:u w:val="single"/>
        </w:rPr>
        <w:t>月</w:t>
      </w:r>
      <w:r>
        <w:rPr>
          <w:rFonts w:hint="eastAsia" w:eastAsia="仿宋_GB2312"/>
          <w:color w:val="auto"/>
          <w:sz w:val="28"/>
          <w:szCs w:val="28"/>
          <w:u w:val="single"/>
          <w:lang w:val="en-US" w:eastAsia="zh-CN"/>
        </w:rPr>
        <w:t>20</w:t>
      </w:r>
      <w:r>
        <w:rPr>
          <w:rFonts w:hint="eastAsia" w:eastAsia="仿宋_GB2312"/>
          <w:color w:val="auto"/>
          <w:sz w:val="28"/>
          <w:szCs w:val="28"/>
          <w:u w:val="single"/>
        </w:rPr>
        <w:t xml:space="preserve">日下午14:30          </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.2.2</w:t>
      </w:r>
      <w:r>
        <w:rPr>
          <w:rFonts w:hint="eastAsia" w:eastAsia="仿宋_GB2312"/>
          <w:b/>
          <w:color w:val="auto"/>
          <w:sz w:val="28"/>
          <w:szCs w:val="28"/>
        </w:rPr>
        <w:t xml:space="preserve"> </w:t>
      </w:r>
      <w:r>
        <w:rPr>
          <w:rFonts w:hint="eastAsia" w:eastAsia="仿宋_GB2312"/>
          <w:color w:val="auto"/>
          <w:sz w:val="28"/>
          <w:szCs w:val="28"/>
        </w:rPr>
        <w:t>开标地点：</w:t>
      </w:r>
      <w:r>
        <w:rPr>
          <w:rFonts w:hint="eastAsia" w:eastAsia="仿宋_GB2312"/>
          <w:color w:val="auto"/>
          <w:sz w:val="28"/>
          <w:szCs w:val="28"/>
          <w:u w:val="single"/>
        </w:rPr>
        <w:t xml:space="preserve">江苏建筑职业技术学院行政楼4层403室 </w:t>
      </w:r>
    </w:p>
    <w:p>
      <w:pPr>
        <w:spacing w:line="360" w:lineRule="auto"/>
        <w:ind w:firstLine="562" w:firstLineChars="200"/>
        <w:rPr>
          <w:rFonts w:eastAsia="仿宋_GB2312"/>
          <w:b/>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.2.3</w:t>
      </w:r>
      <w:r>
        <w:rPr>
          <w:rFonts w:hint="eastAsia" w:ascii="Times New Roman" w:hAnsi="Times New Roman" w:eastAsia="仿宋_GB2312"/>
          <w:b/>
          <w:color w:val="auto"/>
          <w:sz w:val="28"/>
          <w:szCs w:val="28"/>
        </w:rPr>
        <w:t xml:space="preserve"> </w:t>
      </w:r>
      <w:r>
        <w:rPr>
          <w:rFonts w:hint="eastAsia" w:eastAsia="仿宋_GB2312"/>
          <w:color w:val="auto"/>
          <w:sz w:val="28"/>
          <w:szCs w:val="28"/>
        </w:rPr>
        <w:t>开标时，由投标人或者其推选的代表检查投标文件的密封情况，经确认无误后，由招标工作人员当众拆封。投标文件未按规定密封的，取消其投标资格。</w:t>
      </w:r>
    </w:p>
    <w:p>
      <w:pPr>
        <w:spacing w:line="360" w:lineRule="auto"/>
        <w:ind w:firstLine="562" w:firstLineChars="200"/>
        <w:rPr>
          <w:rFonts w:eastAsia="仿宋_GB2312"/>
          <w:color w:val="auto"/>
          <w:sz w:val="28"/>
          <w:szCs w:val="28"/>
        </w:rPr>
      </w:pPr>
      <w:r>
        <w:rPr>
          <w:rFonts w:hint="eastAsia" w:ascii="Times New Roman" w:hAnsi="Times New Roman" w:eastAsia="仿宋_GB2312"/>
          <w:b/>
          <w:color w:val="auto"/>
          <w:sz w:val="28"/>
          <w:szCs w:val="28"/>
        </w:rPr>
        <w:t>11.2.4</w:t>
      </w:r>
      <w:r>
        <w:rPr>
          <w:rFonts w:hint="eastAsia" w:ascii="Times New Roman" w:hAnsi="Times New Roman" w:eastAsia="仿宋_GB2312"/>
          <w:color w:val="auto"/>
          <w:sz w:val="28"/>
          <w:szCs w:val="28"/>
        </w:rPr>
        <w:t xml:space="preserve"> </w:t>
      </w:r>
      <w:r>
        <w:rPr>
          <w:rFonts w:hint="eastAsia" w:eastAsia="仿宋_GB2312"/>
          <w:color w:val="auto"/>
          <w:sz w:val="28"/>
          <w:szCs w:val="28"/>
        </w:rPr>
        <w:t>投标文件的审查</w:t>
      </w:r>
    </w:p>
    <w:p>
      <w:pPr>
        <w:spacing w:line="360" w:lineRule="auto"/>
        <w:ind w:firstLine="562" w:firstLineChars="200"/>
        <w:jc w:val="left"/>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 xml:space="preserve"> </w:t>
      </w:r>
      <w:r>
        <w:rPr>
          <w:rFonts w:hint="eastAsia" w:eastAsia="仿宋_GB2312"/>
          <w:color w:val="auto"/>
          <w:sz w:val="28"/>
          <w:szCs w:val="28"/>
        </w:rPr>
        <w:t>开标后，招标工作人员将审查投标文件是否完整，是否有计算错误，文件是否恰当地签署，投标人资质及投标文件是否符合要求。如果单价和总价有差异，以单价为准，并对总价进行修改。若数字和文字表示的金额之间有差异，以文字金额为准，并对数字做相应修改。如投标人不接受上述修改，则视为不符合要求。</w:t>
      </w:r>
    </w:p>
    <w:p>
      <w:pPr>
        <w:spacing w:line="360" w:lineRule="auto"/>
        <w:ind w:firstLine="560" w:firstLineChars="200"/>
        <w:rPr>
          <w:rFonts w:eastAsia="仿宋_GB2312"/>
          <w:color w:val="auto"/>
          <w:sz w:val="28"/>
          <w:szCs w:val="28"/>
        </w:rPr>
      </w:pPr>
      <w:r>
        <w:rPr>
          <w:rFonts w:hint="eastAsia" w:eastAsia="仿宋_GB2312"/>
          <w:color w:val="auto"/>
          <w:sz w:val="28"/>
          <w:szCs w:val="28"/>
        </w:rPr>
        <w:t xml:space="preserve">    投标文件未按招标文件要求编制或提供资料不全的均将视为不符合要求。</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.2</w:t>
      </w:r>
      <w:r>
        <w:rPr>
          <w:rFonts w:hint="eastAsia" w:eastAsia="仿宋_GB2312"/>
          <w:color w:val="auto"/>
          <w:sz w:val="28"/>
          <w:szCs w:val="28"/>
        </w:rPr>
        <w:t xml:space="preserve"> 在对投标文件进行详细评议前，投标人将审查每一投标人是否对招标文件的要求做出了实质性的响应。实质性的响应系指投标文件符合招标文件的所有条款、条件及规定而没有重大偏离或保留。</w:t>
      </w:r>
    </w:p>
    <w:p>
      <w:pPr>
        <w:spacing w:line="360" w:lineRule="auto"/>
        <w:ind w:firstLine="560" w:firstLineChars="200"/>
        <w:rPr>
          <w:rFonts w:eastAsia="仿宋_GB2312"/>
          <w:color w:val="auto"/>
          <w:sz w:val="28"/>
          <w:szCs w:val="28"/>
        </w:rPr>
      </w:pPr>
      <w:r>
        <w:rPr>
          <w:rFonts w:hint="eastAsia" w:eastAsia="仿宋_GB2312"/>
          <w:color w:val="auto"/>
          <w:sz w:val="28"/>
          <w:szCs w:val="28"/>
        </w:rPr>
        <w:t>重大偏离或保留系指实质上影响到合同项下的供货范围、质量和性能，或指与招标文件有实质性不一致，限制了合同项下招标人的权力和投标人的义务。该重大偏离或保留将影响投标人的竞争地位。</w:t>
      </w:r>
    </w:p>
    <w:p>
      <w:pPr>
        <w:spacing w:line="360" w:lineRule="auto"/>
        <w:ind w:firstLine="560" w:firstLineChars="200"/>
        <w:rPr>
          <w:rFonts w:eastAsia="仿宋_GB2312"/>
          <w:color w:val="auto"/>
          <w:sz w:val="28"/>
          <w:szCs w:val="28"/>
        </w:rPr>
      </w:pPr>
      <w:r>
        <w:rPr>
          <w:rFonts w:hint="eastAsia" w:eastAsia="仿宋_GB2312"/>
          <w:color w:val="auto"/>
          <w:sz w:val="28"/>
          <w:szCs w:val="28"/>
        </w:rPr>
        <w:t>本次招标所有报价的产品和服务其技术参数和承诺允许</w:t>
      </w:r>
      <w:r>
        <w:rPr>
          <w:rFonts w:hint="eastAsia" w:eastAsia="仿宋_GB2312"/>
          <w:color w:val="auto"/>
          <w:sz w:val="28"/>
          <w:szCs w:val="28"/>
          <w:u w:val="single"/>
        </w:rPr>
        <w:t>正偏离</w:t>
      </w:r>
      <w:r>
        <w:rPr>
          <w:rFonts w:hint="eastAsia" w:eastAsia="仿宋_GB2312"/>
          <w:color w:val="auto"/>
          <w:sz w:val="28"/>
          <w:szCs w:val="28"/>
        </w:rPr>
        <w:t>，不允许</w:t>
      </w:r>
      <w:r>
        <w:rPr>
          <w:rFonts w:hint="eastAsia" w:eastAsia="仿宋_GB2312"/>
          <w:color w:val="auto"/>
          <w:sz w:val="28"/>
          <w:szCs w:val="28"/>
          <w:u w:val="single"/>
        </w:rPr>
        <w:t xml:space="preserve"> 负偏离 </w:t>
      </w:r>
      <w:r>
        <w:rPr>
          <w:rFonts w:hint="eastAsia" w:eastAsia="仿宋_GB2312"/>
          <w:color w:val="auto"/>
          <w:sz w:val="28"/>
          <w:szCs w:val="28"/>
        </w:rPr>
        <w:t>。</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.3</w:t>
      </w:r>
      <w:r>
        <w:rPr>
          <w:rFonts w:hint="eastAsia" w:ascii="Times New Roman" w:hAnsi="Times New Roman" w:eastAsia="仿宋_GB2312"/>
          <w:b/>
          <w:color w:val="auto"/>
          <w:sz w:val="28"/>
          <w:szCs w:val="28"/>
        </w:rPr>
        <w:t xml:space="preserve"> </w:t>
      </w:r>
      <w:r>
        <w:rPr>
          <w:rFonts w:hint="eastAsia" w:eastAsia="仿宋_GB2312"/>
          <w:color w:val="auto"/>
          <w:sz w:val="28"/>
          <w:szCs w:val="28"/>
        </w:rPr>
        <w:t>招标人确定投标文件的响应性是基于投标文件本身，而不依靠外部的补充证据。</w:t>
      </w:r>
    </w:p>
    <w:p>
      <w:pPr>
        <w:spacing w:line="360" w:lineRule="auto"/>
        <w:rPr>
          <w:rFonts w:hint="eastAsia" w:eastAsia="仿宋_GB2312"/>
          <w:color w:val="auto"/>
          <w:sz w:val="28"/>
          <w:szCs w:val="28"/>
        </w:rPr>
      </w:pPr>
      <w:r>
        <w:rPr>
          <w:rFonts w:hint="eastAsia" w:eastAsia="仿宋_GB2312"/>
          <w:color w:val="auto"/>
          <w:sz w:val="28"/>
          <w:szCs w:val="28"/>
        </w:rPr>
        <w:t>招标人将拒绝被确定为非实质性响应的投标，投标人不能通过修正或撤销不符合之处而使其投标成为实质性响应的投标。</w:t>
      </w:r>
    </w:p>
    <w:p>
      <w:pPr>
        <w:spacing w:line="360" w:lineRule="auto"/>
        <w:rPr>
          <w:rFonts w:hint="eastAsia" w:eastAsia="仿宋_GB2312"/>
          <w:color w:val="auto"/>
          <w:sz w:val="28"/>
          <w:szCs w:val="28"/>
          <w:lang w:val="en-US" w:eastAsia="zh-CN"/>
        </w:rPr>
      </w:pPr>
      <w:r>
        <w:rPr>
          <w:rFonts w:hint="eastAsia" w:eastAsia="仿宋_GB2312"/>
          <w:color w:val="auto"/>
          <w:sz w:val="28"/>
          <w:szCs w:val="28"/>
          <w:lang w:val="en-US" w:eastAsia="zh-CN"/>
        </w:rPr>
        <w:t xml:space="preserve">    11.2.4.4  有效投标人不足三家，本项目将转为竞争性谈判或单一来源采购。</w:t>
      </w:r>
    </w:p>
    <w:p>
      <w:pPr>
        <w:spacing w:line="360" w:lineRule="auto"/>
        <w:rPr>
          <w:rFonts w:eastAsia="仿宋_GB2312"/>
          <w:color w:val="auto"/>
          <w:sz w:val="28"/>
          <w:szCs w:val="28"/>
        </w:rPr>
      </w:pPr>
      <w:r>
        <w:rPr>
          <w:rFonts w:ascii="Times New Roman" w:hAnsi="Times New Roman" w:eastAsia="仿宋_GB2312"/>
          <w:b/>
          <w:color w:val="auto"/>
          <w:sz w:val="28"/>
          <w:szCs w:val="28"/>
        </w:rPr>
        <w:t>12</w:t>
      </w:r>
      <w:r>
        <w:rPr>
          <w:rFonts w:hint="eastAsia" w:eastAsia="仿宋_GB2312"/>
          <w:b/>
          <w:color w:val="auto"/>
          <w:sz w:val="28"/>
          <w:szCs w:val="28"/>
        </w:rPr>
        <w:t xml:space="preserve"> 评标、定标</w:t>
      </w:r>
    </w:p>
    <w:p>
      <w:pPr>
        <w:spacing w:line="360" w:lineRule="auto"/>
        <w:ind w:firstLine="562" w:firstLineChars="200"/>
        <w:outlineLvl w:val="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hint="eastAsia" w:eastAsia="仿宋_GB2312"/>
          <w:color w:val="auto"/>
          <w:sz w:val="28"/>
          <w:szCs w:val="28"/>
        </w:rPr>
        <w:t xml:space="preserve"> 评标</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eastAsia="仿宋_GB2312"/>
          <w:b/>
          <w:color w:val="auto"/>
          <w:sz w:val="28"/>
          <w:szCs w:val="28"/>
        </w:rPr>
        <w:t xml:space="preserve"> </w:t>
      </w:r>
      <w:r>
        <w:rPr>
          <w:rFonts w:hint="eastAsia" w:eastAsia="仿宋_GB2312"/>
          <w:color w:val="auto"/>
          <w:sz w:val="28"/>
          <w:szCs w:val="28"/>
        </w:rPr>
        <w:t>招标人将对通过投标文件审查且被确定为实质性响应的投标进行评议。</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eastAsia="仿宋_GB2312"/>
          <w:color w:val="auto"/>
          <w:sz w:val="28"/>
          <w:szCs w:val="28"/>
        </w:rPr>
        <w:t xml:space="preserve"> 评标人员</w:t>
      </w:r>
    </w:p>
    <w:p>
      <w:pPr>
        <w:spacing w:line="360" w:lineRule="auto"/>
        <w:ind w:firstLine="560" w:firstLineChars="200"/>
        <w:rPr>
          <w:rFonts w:eastAsia="仿宋_GB2312"/>
          <w:color w:val="auto"/>
          <w:sz w:val="28"/>
          <w:szCs w:val="28"/>
        </w:rPr>
      </w:pPr>
      <w:r>
        <w:rPr>
          <w:rFonts w:hint="eastAsia" w:eastAsia="仿宋_GB2312"/>
          <w:color w:val="auto"/>
          <w:sz w:val="28"/>
          <w:szCs w:val="28"/>
        </w:rPr>
        <w:t>由学校</w:t>
      </w:r>
      <w:r>
        <w:rPr>
          <w:rFonts w:hint="eastAsia" w:eastAsia="仿宋_GB2312"/>
          <w:color w:val="auto"/>
          <w:sz w:val="28"/>
          <w:szCs w:val="28"/>
          <w:u w:val="single"/>
        </w:rPr>
        <w:t xml:space="preserve"> 国有资产管理</w:t>
      </w:r>
      <w:r>
        <w:rPr>
          <w:rFonts w:hint="eastAsia" w:eastAsia="仿宋_GB2312"/>
          <w:color w:val="auto"/>
          <w:sz w:val="28"/>
          <w:szCs w:val="28"/>
          <w:u w:val="single"/>
          <w:lang w:val="en-US" w:eastAsia="zh-CN"/>
        </w:rPr>
        <w:t>处</w:t>
      </w:r>
      <w:r>
        <w:rPr>
          <w:rFonts w:hint="eastAsia" w:eastAsia="仿宋_GB2312"/>
          <w:color w:val="auto"/>
          <w:sz w:val="28"/>
          <w:szCs w:val="28"/>
          <w:u w:val="single"/>
        </w:rPr>
        <w:t xml:space="preserve">  </w:t>
      </w:r>
      <w:r>
        <w:rPr>
          <w:rFonts w:hint="eastAsia" w:eastAsia="仿宋_GB2312"/>
          <w:color w:val="auto"/>
          <w:sz w:val="28"/>
          <w:szCs w:val="28"/>
        </w:rPr>
        <w:t>按规定确定评标委员会人员组成（除有明确规定必须参加者外，均从专家库中随机抽取）。</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.3</w:t>
      </w:r>
      <w:r>
        <w:rPr>
          <w:rFonts w:hint="eastAsia" w:eastAsia="仿宋_GB2312"/>
          <w:color w:val="auto"/>
          <w:sz w:val="28"/>
          <w:szCs w:val="28"/>
        </w:rPr>
        <w:t xml:space="preserve"> 评标办法</w:t>
      </w:r>
    </w:p>
    <w:p>
      <w:pPr>
        <w:spacing w:line="360" w:lineRule="auto"/>
        <w:ind w:firstLine="560" w:firstLineChars="200"/>
        <w:rPr>
          <w:rFonts w:hint="eastAsia" w:eastAsia="仿宋_GB2312"/>
          <w:color w:val="auto"/>
          <w:sz w:val="28"/>
          <w:szCs w:val="28"/>
        </w:rPr>
      </w:pPr>
      <w:r>
        <w:rPr>
          <w:rFonts w:hint="eastAsia" w:eastAsia="仿宋_GB2312"/>
          <w:color w:val="auto"/>
          <w:sz w:val="28"/>
          <w:szCs w:val="28"/>
        </w:rPr>
        <w:t>招标人将本着公开、公平、公正、诚实信用、科学择优的原则进行评标，在评标时将重点考虑投标价格/产品质量/供货期限/履行合同能力/企业信誉/质量保证/服务承诺等因素。具体评标办法由评委会在开标前讨论确定，并告知投标人。</w:t>
      </w:r>
    </w:p>
    <w:p>
      <w:pPr>
        <w:ind w:firstLine="560" w:firstLineChars="200"/>
        <w:rPr>
          <w:rFonts w:hint="eastAsia" w:eastAsia="仿宋_GB2312"/>
          <w:color w:val="auto"/>
          <w:sz w:val="28"/>
          <w:szCs w:val="28"/>
        </w:rPr>
      </w:pPr>
      <w:r>
        <w:rPr>
          <w:rFonts w:hint="eastAsia" w:ascii="Times New Roman" w:hAnsi="Times New Roman" w:eastAsia="仿宋_GB2312"/>
          <w:color w:val="auto"/>
          <w:sz w:val="28"/>
          <w:szCs w:val="28"/>
        </w:rPr>
        <w:t>采用综合评分法，</w:t>
      </w:r>
      <w:r>
        <w:rPr>
          <w:rFonts w:hint="eastAsia" w:ascii="仿宋" w:hAnsi="仿宋" w:eastAsia="仿宋" w:cs="仿宋"/>
          <w:color w:val="auto"/>
          <w:sz w:val="28"/>
          <w:szCs w:val="28"/>
        </w:rPr>
        <w:t>其中报价</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满足招标文件要求且价格最低的投标报价为评标基准价，各投标人价格得分=（评标基准价÷各投标人报价）×</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，性能</w:t>
      </w: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rPr>
        <w:t>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业绩信誉</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品牌信誉</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分，业绩</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承诺交货期限1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分，质保及服务承诺1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方案及承诺</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分质保期</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,满分100分。</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.4</w:t>
      </w:r>
      <w:r>
        <w:rPr>
          <w:rFonts w:hint="eastAsia" w:eastAsia="仿宋_GB2312"/>
          <w:color w:val="auto"/>
          <w:sz w:val="28"/>
          <w:szCs w:val="28"/>
        </w:rPr>
        <w:t xml:space="preserve"> 投标文件的澄清</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.4.1</w:t>
      </w:r>
      <w:r>
        <w:rPr>
          <w:rFonts w:hint="eastAsia" w:eastAsia="仿宋_GB2312"/>
          <w:color w:val="auto"/>
          <w:sz w:val="28"/>
          <w:szCs w:val="28"/>
        </w:rPr>
        <w:t>为切实落实评标原则，招标人有权要求投标人以书面形式对其投标文件进行澄清。</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.4.2</w:t>
      </w:r>
      <w:r>
        <w:rPr>
          <w:rFonts w:hint="eastAsia" w:eastAsia="仿宋_GB2312"/>
          <w:color w:val="auto"/>
          <w:sz w:val="28"/>
          <w:szCs w:val="28"/>
        </w:rPr>
        <w:t xml:space="preserve"> 澄清的书面资料必须经其法定代表人或委托代理人签字后方为有效，与投标文件具有同等的法律效力。</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.5</w:t>
      </w:r>
      <w:r>
        <w:rPr>
          <w:rFonts w:hint="eastAsia" w:eastAsia="仿宋_GB2312"/>
          <w:b/>
          <w:color w:val="auto"/>
          <w:sz w:val="28"/>
          <w:szCs w:val="28"/>
        </w:rPr>
        <w:t xml:space="preserve"> </w:t>
      </w:r>
      <w:r>
        <w:rPr>
          <w:rFonts w:hint="eastAsia" w:eastAsia="仿宋_GB2312"/>
          <w:color w:val="auto"/>
          <w:sz w:val="28"/>
          <w:szCs w:val="28"/>
        </w:rPr>
        <w:t>评标小组按照评标办法对参加评标的投标进行评议后确定各投标人的排序，并当场公布。</w:t>
      </w:r>
    </w:p>
    <w:p>
      <w:pPr>
        <w:spacing w:line="360" w:lineRule="auto"/>
        <w:ind w:firstLine="562" w:firstLineChars="200"/>
        <w:outlineLvl w:val="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hint="eastAsia" w:eastAsia="仿宋_GB2312"/>
          <w:color w:val="auto"/>
          <w:sz w:val="28"/>
          <w:szCs w:val="28"/>
        </w:rPr>
        <w:t xml:space="preserve"> 定标</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ascii="Times New Roman" w:hAnsi="Times New Roman" w:eastAsia="仿宋_GB2312"/>
          <w:b/>
          <w:color w:val="auto"/>
          <w:sz w:val="28"/>
          <w:szCs w:val="28"/>
        </w:rPr>
        <w:t>.1</w:t>
      </w:r>
      <w:r>
        <w:rPr>
          <w:rFonts w:hint="eastAsia" w:eastAsia="仿宋_GB2312"/>
          <w:color w:val="auto"/>
          <w:sz w:val="28"/>
          <w:szCs w:val="28"/>
        </w:rPr>
        <w:t xml:space="preserve"> 招标人根据评标结果，选择履行合同能力强，报价对招标人有利（不一定为最低报价），能够提供最佳的服务，产品质量好、信誉好的投标人作为中标候选人（</w:t>
      </w:r>
      <w:r>
        <w:rPr>
          <w:rFonts w:ascii="Times New Roman" w:hAnsi="Times New Roman" w:eastAsia="仿宋_GB2312" w:cs="Times New Roman"/>
          <w:color w:val="auto"/>
          <w:sz w:val="28"/>
          <w:szCs w:val="28"/>
        </w:rPr>
        <w:t>1</w:t>
      </w:r>
      <w:r>
        <w:rPr>
          <w:rFonts w:hint="eastAsia" w:eastAsia="仿宋_GB2312"/>
          <w:color w:val="auto"/>
          <w:sz w:val="28"/>
          <w:szCs w:val="28"/>
        </w:rPr>
        <w:t>到</w:t>
      </w:r>
      <w:r>
        <w:rPr>
          <w:rFonts w:ascii="Times New Roman" w:hAnsi="Times New Roman" w:eastAsia="仿宋_GB2312" w:cs="Times New Roman"/>
          <w:color w:val="auto"/>
          <w:sz w:val="28"/>
          <w:szCs w:val="28"/>
        </w:rPr>
        <w:t>2</w:t>
      </w:r>
      <w:r>
        <w:rPr>
          <w:rFonts w:hint="eastAsia" w:eastAsia="仿宋_GB2312"/>
          <w:color w:val="auto"/>
          <w:sz w:val="28"/>
          <w:szCs w:val="28"/>
        </w:rPr>
        <w:t>家），并当场公布。</w:t>
      </w:r>
    </w:p>
    <w:p>
      <w:pPr>
        <w:spacing w:line="360" w:lineRule="auto"/>
        <w:ind w:firstLine="562" w:firstLineChars="200"/>
        <w:rPr>
          <w:rFonts w:hint="eastAsia"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ascii="Times New Roman" w:hAnsi="Times New Roman" w:eastAsia="仿宋_GB2312"/>
          <w:b/>
          <w:color w:val="auto"/>
          <w:sz w:val="28"/>
          <w:szCs w:val="28"/>
        </w:rPr>
        <w:t>.2</w:t>
      </w:r>
      <w:r>
        <w:rPr>
          <w:rFonts w:hint="eastAsia" w:eastAsia="仿宋_GB2312"/>
          <w:color w:val="auto"/>
          <w:sz w:val="28"/>
          <w:szCs w:val="28"/>
        </w:rPr>
        <w:t xml:space="preserve"> 中标公示将在评标结束后</w:t>
      </w:r>
      <w:r>
        <w:rPr>
          <w:rFonts w:ascii="Times New Roman" w:hAnsi="Times New Roman" w:eastAsia="仿宋_GB2312"/>
          <w:color w:val="auto"/>
          <w:sz w:val="28"/>
          <w:szCs w:val="28"/>
        </w:rPr>
        <w:t>2</w:t>
      </w:r>
      <w:r>
        <w:rPr>
          <w:rFonts w:hint="eastAsia" w:eastAsia="仿宋_GB2312"/>
          <w:color w:val="auto"/>
          <w:sz w:val="28"/>
          <w:szCs w:val="28"/>
        </w:rPr>
        <w:t>日内在</w:t>
      </w:r>
      <w:r>
        <w:rPr>
          <w:rFonts w:hint="eastAsia" w:eastAsia="仿宋_GB2312"/>
          <w:color w:val="auto"/>
          <w:sz w:val="28"/>
          <w:szCs w:val="28"/>
          <w:lang w:eastAsia="zh-CN"/>
        </w:rPr>
        <w:t>招</w:t>
      </w:r>
      <w:r>
        <w:rPr>
          <w:rFonts w:hint="eastAsia" w:eastAsia="仿宋_GB2312"/>
          <w:color w:val="auto"/>
          <w:sz w:val="28"/>
          <w:szCs w:val="28"/>
        </w:rPr>
        <w:t>标人网站主页发布</w:t>
      </w:r>
      <w:r>
        <w:rPr>
          <w:rFonts w:hint="eastAsia" w:eastAsia="仿宋_GB2312"/>
          <w:color w:val="auto"/>
          <w:sz w:val="28"/>
          <w:szCs w:val="28"/>
          <w:lang w:eastAsia="zh-CN"/>
        </w:rPr>
        <w:t>，公示期为</w:t>
      </w:r>
      <w:r>
        <w:rPr>
          <w:rFonts w:hint="eastAsia" w:eastAsia="仿宋_GB2312"/>
          <w:color w:val="auto"/>
          <w:sz w:val="28"/>
          <w:szCs w:val="28"/>
          <w:lang w:val="en-US" w:eastAsia="zh-CN"/>
        </w:rPr>
        <w:t>3天</w:t>
      </w:r>
      <w:r>
        <w:rPr>
          <w:rFonts w:hint="eastAsia" w:eastAsia="仿宋_GB2312"/>
          <w:color w:val="auto"/>
          <w:sz w:val="28"/>
          <w:szCs w:val="28"/>
        </w:rPr>
        <w:t>。</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13 </w:t>
      </w:r>
      <w:r>
        <w:rPr>
          <w:rFonts w:hint="eastAsia" w:eastAsia="仿宋_GB2312"/>
          <w:b/>
          <w:color w:val="auto"/>
          <w:sz w:val="28"/>
          <w:szCs w:val="28"/>
        </w:rPr>
        <w:t>取消中标资格</w:t>
      </w:r>
    </w:p>
    <w:p>
      <w:pPr>
        <w:spacing w:line="360" w:lineRule="auto"/>
        <w:ind w:firstLine="560" w:firstLineChars="200"/>
        <w:rPr>
          <w:rFonts w:eastAsia="仿宋_GB2312"/>
          <w:color w:val="auto"/>
          <w:sz w:val="28"/>
          <w:szCs w:val="28"/>
        </w:rPr>
      </w:pPr>
      <w:r>
        <w:rPr>
          <w:rFonts w:hint="eastAsia" w:eastAsia="仿宋_GB2312"/>
          <w:color w:val="auto"/>
          <w:sz w:val="28"/>
          <w:szCs w:val="28"/>
        </w:rPr>
        <w:t>投标人出现以下任何情况，都将取消其中标资格。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在投标过程中，对评标成员施加影响的任何行为；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投标过程中</w:t>
      </w:r>
      <w:r>
        <w:rPr>
          <w:rFonts w:eastAsia="仿宋_GB2312"/>
          <w:color w:val="auto"/>
          <w:sz w:val="28"/>
          <w:szCs w:val="28"/>
        </w:rPr>
        <w:t>弄虚作假，虚报谎报能力水平</w:t>
      </w:r>
      <w:r>
        <w:rPr>
          <w:rFonts w:hint="eastAsia" w:eastAsia="仿宋_GB2312"/>
          <w:color w:val="auto"/>
          <w:sz w:val="28"/>
          <w:szCs w:val="28"/>
        </w:rPr>
        <w:t>、</w:t>
      </w:r>
      <w:r>
        <w:rPr>
          <w:rFonts w:eastAsia="仿宋_GB2312"/>
          <w:color w:val="auto"/>
          <w:sz w:val="28"/>
          <w:szCs w:val="28"/>
        </w:rPr>
        <w:t>资信和业绩，经发现</w:t>
      </w:r>
      <w:r>
        <w:rPr>
          <w:rFonts w:hint="eastAsia" w:eastAsia="仿宋_GB2312"/>
          <w:color w:val="auto"/>
          <w:sz w:val="28"/>
          <w:szCs w:val="28"/>
        </w:rPr>
        <w:t xml:space="preserve">并查实的； </w:t>
      </w:r>
    </w:p>
    <w:p>
      <w:pPr>
        <w:spacing w:line="360" w:lineRule="auto"/>
        <w:ind w:firstLine="560" w:firstLineChars="200"/>
        <w:rPr>
          <w:rFonts w:ascii="宋体" w:hAnsi="宋体" w:eastAsia="仿宋_GB2312"/>
          <w:color w:val="auto"/>
          <w:sz w:val="28"/>
          <w:szCs w:val="28"/>
        </w:rPr>
      </w:pPr>
      <w:r>
        <w:rPr>
          <w:rFonts w:ascii="Times New Roman" w:hAnsi="Times New Roman" w:eastAsia="仿宋_GB2312" w:cs="Times New Roman"/>
          <w:color w:val="auto"/>
          <w:sz w:val="28"/>
          <w:szCs w:val="28"/>
        </w:rPr>
        <w:t>d)</w:t>
      </w:r>
      <w:r>
        <w:rPr>
          <w:rFonts w:hint="eastAsia" w:ascii="宋体" w:hAnsi="宋体" w:eastAsia="仿宋_GB2312"/>
          <w:color w:val="auto"/>
          <w:sz w:val="28"/>
          <w:szCs w:val="28"/>
        </w:rPr>
        <w:t xml:space="preserve"> 我校</w:t>
      </w:r>
      <w:r>
        <w:rPr>
          <w:rFonts w:hint="eastAsia" w:eastAsia="仿宋_GB2312"/>
          <w:color w:val="auto"/>
          <w:sz w:val="28"/>
          <w:szCs w:val="28"/>
        </w:rPr>
        <w:t>招标工作委员</w:t>
      </w:r>
      <w:r>
        <w:rPr>
          <w:rFonts w:hint="eastAsia" w:ascii="宋体" w:hAnsi="宋体" w:eastAsia="仿宋_GB2312"/>
          <w:color w:val="auto"/>
          <w:sz w:val="28"/>
          <w:szCs w:val="28"/>
        </w:rPr>
        <w:t>认定投标报价异常的。</w:t>
      </w:r>
    </w:p>
    <w:p>
      <w:pPr>
        <w:spacing w:line="360" w:lineRule="auto"/>
        <w:rPr>
          <w:rFonts w:ascii="宋体" w:hAnsi="宋体"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14</w:t>
      </w:r>
      <w:r>
        <w:rPr>
          <w:rFonts w:hint="eastAsia" w:eastAsia="仿宋_GB2312"/>
          <w:b/>
          <w:color w:val="auto"/>
          <w:sz w:val="28"/>
          <w:szCs w:val="28"/>
        </w:rPr>
        <w:t xml:space="preserve"> 合同签订</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14.1</w:t>
      </w:r>
      <w:r>
        <w:rPr>
          <w:rFonts w:hint="eastAsia" w:eastAsia="仿宋_GB2312"/>
          <w:color w:val="auto"/>
          <w:sz w:val="28"/>
          <w:szCs w:val="28"/>
        </w:rPr>
        <w:t xml:space="preserve"> 中标通知</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中标人应在中标公示期满后</w:t>
      </w:r>
      <w:r>
        <w:rPr>
          <w:rFonts w:ascii="Times New Roman" w:hAnsi="Times New Roman" w:eastAsia="仿宋_GB2312"/>
          <w:color w:val="auto"/>
          <w:sz w:val="28"/>
          <w:szCs w:val="28"/>
        </w:rPr>
        <w:t>2</w:t>
      </w:r>
      <w:r>
        <w:rPr>
          <w:rFonts w:hint="eastAsia" w:eastAsia="仿宋_GB2312"/>
          <w:color w:val="auto"/>
          <w:sz w:val="28"/>
          <w:szCs w:val="28"/>
        </w:rPr>
        <w:t xml:space="preserve">日内到招标人指定地点领取纸质中标通知书，并签订合同。  </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14.2</w:t>
      </w:r>
      <w:r>
        <w:rPr>
          <w:rFonts w:hint="eastAsia" w:eastAsia="仿宋_GB2312"/>
          <w:color w:val="auto"/>
          <w:sz w:val="28"/>
          <w:szCs w:val="28"/>
        </w:rPr>
        <w:t xml:space="preserve"> 合同的签订</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应在规定时间内派员到招标人指定地点与招标人签订合同。签订合同时，中标人代表应出示法定代表人身份证或授权委托书及本人身份证件，合同经双方法定代表人或其授权的代理人签署，加盖公章后生效。</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中标人未在规定的时间内派员到招标人指定地点与招标人签订合同的，视为拒绝签订合同，其投标保证金不予退还。</w:t>
      </w:r>
    </w:p>
    <w:p>
      <w:pPr>
        <w:spacing w:line="360" w:lineRule="auto"/>
        <w:rPr>
          <w:rFonts w:eastAsia="仿宋_GB2312"/>
          <w:color w:val="auto"/>
          <w:sz w:val="28"/>
          <w:szCs w:val="28"/>
        </w:rPr>
      </w:pPr>
    </w:p>
    <w:p>
      <w:pPr>
        <w:spacing w:line="360" w:lineRule="auto"/>
        <w:rPr>
          <w:rFonts w:ascii="宋体" w:hAnsi="宋体" w:eastAsia="仿宋_GB2312"/>
          <w:b/>
          <w:color w:val="auto"/>
          <w:sz w:val="28"/>
          <w:szCs w:val="28"/>
        </w:rPr>
      </w:pPr>
      <w:r>
        <w:rPr>
          <w:rFonts w:ascii="Times New Roman" w:hAnsi="Times New Roman" w:eastAsia="仿宋_GB2312" w:cs="Times New Roman"/>
          <w:b/>
          <w:color w:val="auto"/>
          <w:sz w:val="28"/>
          <w:szCs w:val="28"/>
        </w:rPr>
        <w:t>15</w:t>
      </w:r>
      <w:r>
        <w:rPr>
          <w:rFonts w:hint="eastAsia" w:eastAsia="仿宋_GB2312"/>
          <w:b/>
          <w:color w:val="auto"/>
          <w:sz w:val="28"/>
          <w:szCs w:val="28"/>
        </w:rPr>
        <w:t xml:space="preserve"> 付款方式</w:t>
      </w:r>
    </w:p>
    <w:p>
      <w:pPr>
        <w:spacing w:line="360" w:lineRule="auto"/>
        <w:ind w:firstLine="560" w:firstLineChars="200"/>
        <w:rPr>
          <w:rFonts w:eastAsia="仿宋_GB2312"/>
          <w:color w:val="auto"/>
          <w:sz w:val="28"/>
          <w:szCs w:val="28"/>
        </w:rPr>
      </w:pPr>
      <w:r>
        <w:rPr>
          <w:rFonts w:hint="eastAsia" w:eastAsia="仿宋_GB2312"/>
          <w:color w:val="auto"/>
          <w:sz w:val="28"/>
          <w:szCs w:val="28"/>
        </w:rPr>
        <w:t>协议供货期内，同一供应商，单次采购金额超过伍万元（含伍万元）的，安装、调试并验收合格后付至总价款的95%，余款5%作质保金，待一年后未因质量问题对招标人造成影响，一次付清；单次采购金额不足伍万元，在安装、调试并验收合格后一个月内支付全款。</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16</w:t>
      </w:r>
      <w:r>
        <w:rPr>
          <w:rFonts w:hint="eastAsia" w:eastAsia="仿宋_GB2312"/>
          <w:b/>
          <w:color w:val="auto"/>
          <w:sz w:val="28"/>
          <w:szCs w:val="28"/>
        </w:rPr>
        <w:t xml:space="preserve"> 交货期限与交货地点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16.1</w:t>
      </w:r>
      <w:r>
        <w:rPr>
          <w:rFonts w:hint="eastAsia" w:eastAsia="仿宋_GB2312"/>
          <w:color w:val="auto"/>
          <w:sz w:val="28"/>
          <w:szCs w:val="28"/>
        </w:rPr>
        <w:t>交货期限：按中标人在投标文件中的承诺，招标人有特殊要求时双方可另行约定。</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16.2</w:t>
      </w:r>
      <w:r>
        <w:rPr>
          <w:rFonts w:hint="eastAsia" w:eastAsia="仿宋_GB2312"/>
          <w:color w:val="auto"/>
          <w:sz w:val="28"/>
          <w:szCs w:val="28"/>
        </w:rPr>
        <w:t xml:space="preserve"> 交货地点：按招标人要求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16.3</w:t>
      </w:r>
      <w:r>
        <w:rPr>
          <w:rFonts w:hint="eastAsia" w:eastAsia="仿宋_GB2312"/>
          <w:color w:val="auto"/>
          <w:sz w:val="28"/>
          <w:szCs w:val="28"/>
        </w:rPr>
        <w:t xml:space="preserve"> 交货期限是指从合同签订之日起至中标人将全部产品送达交货地点并安装调试完成止的这段时间。未经招标人许可，不得更改交货时间。</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w:t>
      </w:r>
      <w:r>
        <w:rPr>
          <w:rFonts w:hint="eastAsia" w:ascii="宋体" w:hAnsi="宋体" w:eastAsia="仿宋_GB2312"/>
          <w:b/>
          <w:color w:val="auto"/>
          <w:sz w:val="28"/>
          <w:szCs w:val="28"/>
        </w:rPr>
        <w:t xml:space="preserve"> 验</w:t>
      </w:r>
      <w:r>
        <w:rPr>
          <w:rFonts w:hint="eastAsia" w:eastAsia="仿宋_GB2312"/>
          <w:b/>
          <w:color w:val="auto"/>
          <w:sz w:val="28"/>
          <w:szCs w:val="28"/>
        </w:rPr>
        <w:t>收要求及说明</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17.1</w:t>
      </w:r>
      <w:r>
        <w:rPr>
          <w:rFonts w:hint="eastAsia" w:ascii="宋体" w:hAnsi="宋体" w:eastAsia="仿宋_GB2312"/>
          <w:color w:val="auto"/>
          <w:sz w:val="28"/>
          <w:szCs w:val="28"/>
        </w:rPr>
        <w:t>中标人（或其代理/经销产品的生产厂商）在发货前应根据技术条件要求负责对产品的有关质量、规格、性能、数量进行准确和全面的检验，并出具质量合格证书。凡未经检验和试验合格的产品不得发运，在任何情况下都只有在规定的检验和试验全部合格后才能发运。</w:t>
      </w:r>
    </w:p>
    <w:p>
      <w:pPr>
        <w:spacing w:line="360" w:lineRule="auto"/>
        <w:rPr>
          <w:rFonts w:hint="eastAsia" w:ascii="宋体" w:hAnsi="宋体" w:eastAsia="仿宋_GB2312"/>
          <w:color w:val="auto"/>
          <w:sz w:val="28"/>
          <w:szCs w:val="28"/>
        </w:rPr>
      </w:pPr>
      <w:r>
        <w:rPr>
          <w:rFonts w:ascii="Times New Roman" w:hAnsi="Times New Roman" w:eastAsia="仿宋_GB2312" w:cs="Times New Roman"/>
          <w:b/>
          <w:color w:val="auto"/>
          <w:sz w:val="28"/>
          <w:szCs w:val="28"/>
        </w:rPr>
        <w:t>17.2</w:t>
      </w:r>
      <w:r>
        <w:rPr>
          <w:rFonts w:hint="eastAsia" w:ascii="宋体" w:hAnsi="宋体" w:eastAsia="仿宋_GB2312"/>
          <w:color w:val="auto"/>
          <w:sz w:val="28"/>
          <w:szCs w:val="28"/>
        </w:rPr>
        <w:t>中标人将产品运送到招标人指定的</w:t>
      </w:r>
      <w:r>
        <w:rPr>
          <w:rFonts w:hint="eastAsia" w:eastAsia="仿宋_GB2312"/>
          <w:color w:val="auto"/>
          <w:sz w:val="28"/>
          <w:szCs w:val="28"/>
        </w:rPr>
        <w:t>交货地点后，招标人和中标人共同进行开箱验收</w:t>
      </w:r>
      <w:r>
        <w:rPr>
          <w:rFonts w:hint="eastAsia" w:ascii="宋体" w:hAnsi="宋体" w:eastAsia="仿宋_GB2312"/>
          <w:color w:val="auto"/>
          <w:sz w:val="28"/>
          <w:szCs w:val="28"/>
        </w:rPr>
        <w:t>，依据合同对照中标人提供的清单检查收到的数量、包装情况及运输和装卸中是否引起损坏和丢失。若招标人认为有必要进行抽样检验，将根据技术条件要求和相关标准进行抽样检验，中标人有权参加检验。如果检查或检验结果不满足合同要求以及有损坏、丢失，中标人应根据招标人的要求进行更换，并赔偿招标人的损失。</w:t>
      </w:r>
      <w:r>
        <w:rPr>
          <w:rFonts w:hint="eastAsia" w:eastAsia="仿宋_GB2312"/>
          <w:color w:val="auto"/>
          <w:sz w:val="28"/>
          <w:szCs w:val="28"/>
        </w:rPr>
        <w:t>安装调试完毕，使用正常（</w:t>
      </w:r>
      <w:r>
        <w:rPr>
          <w:rFonts w:ascii="宋体" w:hAnsi="宋体" w:eastAsia="仿宋_GB2312"/>
          <w:color w:val="auto"/>
          <w:sz w:val="28"/>
          <w:szCs w:val="28"/>
        </w:rPr>
        <w:t>无故障运行</w:t>
      </w:r>
      <w:r>
        <w:rPr>
          <w:rFonts w:hint="eastAsia" w:ascii="宋体" w:hAnsi="宋体" w:eastAsia="仿宋_GB2312"/>
          <w:color w:val="auto"/>
          <w:sz w:val="28"/>
          <w:szCs w:val="28"/>
        </w:rPr>
        <w:t>或使用</w:t>
      </w:r>
      <w:r>
        <w:rPr>
          <w:rFonts w:ascii="宋体" w:hAnsi="宋体" w:eastAsia="仿宋_GB2312"/>
          <w:color w:val="auto"/>
          <w:sz w:val="28"/>
          <w:szCs w:val="28"/>
        </w:rPr>
        <w:t>两个星期</w:t>
      </w:r>
      <w:r>
        <w:rPr>
          <w:rFonts w:hint="eastAsia" w:eastAsia="仿宋_GB2312"/>
          <w:color w:val="auto"/>
          <w:sz w:val="28"/>
          <w:szCs w:val="28"/>
        </w:rPr>
        <w:t>）</w:t>
      </w:r>
      <w:r>
        <w:rPr>
          <w:rFonts w:hint="eastAsia" w:ascii="宋体" w:hAnsi="宋体" w:eastAsia="仿宋_GB2312"/>
          <w:color w:val="auto"/>
          <w:sz w:val="28"/>
          <w:szCs w:val="28"/>
        </w:rPr>
        <w:t>后，招标人将按照相关规定（与投标人）组织验收。</w:t>
      </w:r>
    </w:p>
    <w:p>
      <w:pPr>
        <w:spacing w:line="360" w:lineRule="auto"/>
        <w:ind w:firstLine="560" w:firstLineChars="200"/>
        <w:rPr>
          <w:rFonts w:eastAsia="仿宋_GB2312"/>
          <w:color w:val="auto"/>
          <w:sz w:val="28"/>
          <w:szCs w:val="28"/>
        </w:rPr>
      </w:pPr>
      <w:r>
        <w:rPr>
          <w:rFonts w:hint="eastAsia" w:ascii="Times New Roman" w:hAnsi="Times New Roman" w:eastAsia="仿宋_GB2312" w:cs="Times New Roman"/>
          <w:color w:val="auto"/>
          <w:sz w:val="28"/>
          <w:szCs w:val="28"/>
        </w:rPr>
        <w:t>空调安装</w:t>
      </w:r>
      <w:r>
        <w:rPr>
          <w:rFonts w:hint="eastAsia" w:ascii="宋体" w:hAnsi="宋体" w:eastAsia="仿宋_GB2312"/>
          <w:color w:val="auto"/>
          <w:sz w:val="28"/>
          <w:szCs w:val="28"/>
        </w:rPr>
        <w:t>（包括过墙孔）必须保证室内及外墙整洁美观。</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17.3</w:t>
      </w:r>
      <w:r>
        <w:rPr>
          <w:rFonts w:ascii="宋体" w:hAnsi="宋体" w:eastAsia="仿宋_GB2312"/>
          <w:color w:val="auto"/>
          <w:sz w:val="28"/>
          <w:szCs w:val="28"/>
        </w:rPr>
        <w:t>验收</w:t>
      </w:r>
      <w:r>
        <w:rPr>
          <w:rFonts w:hint="eastAsia" w:ascii="宋体" w:hAnsi="宋体" w:eastAsia="仿宋_GB2312"/>
          <w:color w:val="auto"/>
          <w:sz w:val="28"/>
          <w:szCs w:val="28"/>
        </w:rPr>
        <w:t>依据</w:t>
      </w:r>
      <w:r>
        <w:rPr>
          <w:rFonts w:ascii="宋体" w:hAnsi="宋体" w:eastAsia="仿宋_GB2312"/>
          <w:color w:val="auto"/>
          <w:sz w:val="28"/>
          <w:szCs w:val="28"/>
        </w:rPr>
        <w:t>：招</w:t>
      </w:r>
      <w:r>
        <w:rPr>
          <w:rFonts w:hint="eastAsia" w:ascii="宋体" w:hAnsi="宋体" w:eastAsia="仿宋_GB2312"/>
          <w:color w:val="auto"/>
          <w:sz w:val="28"/>
          <w:szCs w:val="28"/>
        </w:rPr>
        <w:t>/投</w:t>
      </w:r>
      <w:r>
        <w:rPr>
          <w:rFonts w:ascii="宋体" w:hAnsi="宋体" w:eastAsia="仿宋_GB2312"/>
          <w:color w:val="auto"/>
          <w:sz w:val="28"/>
          <w:szCs w:val="28"/>
        </w:rPr>
        <w:t>标文件、合同</w:t>
      </w:r>
      <w:r>
        <w:rPr>
          <w:rFonts w:hint="eastAsia" w:ascii="宋体" w:hAnsi="宋体" w:eastAsia="仿宋_GB2312"/>
          <w:color w:val="auto"/>
          <w:sz w:val="28"/>
          <w:szCs w:val="28"/>
        </w:rPr>
        <w:t>、相关法律法规和相关技术标准、规范</w:t>
      </w:r>
      <w:r>
        <w:rPr>
          <w:rFonts w:ascii="宋体" w:hAnsi="宋体" w:eastAsia="仿宋_GB2312"/>
          <w:color w:val="auto"/>
          <w:sz w:val="28"/>
          <w:szCs w:val="28"/>
        </w:rPr>
        <w:t>。</w:t>
      </w:r>
    </w:p>
    <w:p>
      <w:pPr>
        <w:spacing w:line="360" w:lineRule="auto"/>
        <w:rPr>
          <w:rFonts w:ascii="宋体" w:hAnsi="宋体" w:eastAsia="仿宋_GB2312"/>
          <w:color w:val="auto"/>
          <w:sz w:val="28"/>
          <w:szCs w:val="28"/>
        </w:rPr>
      </w:pPr>
    </w:p>
    <w:p>
      <w:pPr>
        <w:spacing w:line="360" w:lineRule="auto"/>
        <w:rPr>
          <w:rFonts w:hAnsi="宋体" w:eastAsia="仿宋_GB2312"/>
          <w:b/>
          <w:color w:val="auto"/>
          <w:sz w:val="28"/>
          <w:szCs w:val="28"/>
        </w:rPr>
      </w:pPr>
      <w:r>
        <w:rPr>
          <w:rFonts w:ascii="Times New Roman" w:hAnsi="Times New Roman" w:eastAsia="仿宋_GB2312" w:cs="Times New Roman"/>
          <w:b/>
          <w:color w:val="auto"/>
          <w:sz w:val="28"/>
          <w:szCs w:val="28"/>
        </w:rPr>
        <w:t>18</w:t>
      </w:r>
      <w:r>
        <w:rPr>
          <w:rFonts w:hint="eastAsia" w:hAnsi="宋体" w:eastAsia="仿宋_GB2312"/>
          <w:b/>
          <w:color w:val="auto"/>
          <w:sz w:val="28"/>
          <w:szCs w:val="28"/>
        </w:rPr>
        <w:t xml:space="preserve"> 合同特殊条款</w:t>
      </w:r>
    </w:p>
    <w:p>
      <w:pPr>
        <w:spacing w:line="360" w:lineRule="auto"/>
        <w:rPr>
          <w:rFonts w:ascii="Times New Roman" w:hAnsi="Times New Roman" w:eastAsia="仿宋_GB2312" w:cs="Times New Roman"/>
          <w:b/>
          <w:color w:val="auto"/>
          <w:sz w:val="28"/>
          <w:szCs w:val="28"/>
        </w:rPr>
      </w:pPr>
      <w:r>
        <w:rPr>
          <w:rFonts w:ascii="Times New Roman" w:hAnsi="Times New Roman" w:eastAsia="仿宋_GB2312" w:cs="Times New Roman"/>
          <w:b/>
          <w:color w:val="auto"/>
          <w:sz w:val="28"/>
          <w:szCs w:val="28"/>
        </w:rPr>
        <w:t>18.1</w:t>
      </w:r>
      <w:r>
        <w:rPr>
          <w:rFonts w:hint="eastAsia" w:ascii="Times New Roman" w:hAnsi="Times New Roman" w:eastAsia="仿宋_GB2312" w:cs="Times New Roman"/>
          <w:color w:val="auto"/>
          <w:sz w:val="28"/>
          <w:szCs w:val="28"/>
        </w:rPr>
        <w:t>招标人</w:t>
      </w:r>
      <w:r>
        <w:rPr>
          <w:rFonts w:hint="eastAsia" w:ascii="宋体" w:hAnsi="宋体" w:eastAsia="仿宋_GB2312"/>
          <w:color w:val="auto"/>
          <w:sz w:val="28"/>
          <w:szCs w:val="28"/>
        </w:rPr>
        <w:t>在协议供货期内赋予并保证中标人相应的供货资格。公布协议供货目录，只接受协议供应商提供的协议供货产品。对协议供货目录以外同类产品的需求，优先与协议供应商谈判供货。</w:t>
      </w:r>
    </w:p>
    <w:p>
      <w:pPr>
        <w:spacing w:line="360" w:lineRule="auto"/>
        <w:rPr>
          <w:rFonts w:ascii="Times New Roman" w:hAnsi="Times New Roman" w:eastAsia="仿宋_GB2312" w:cs="Times New Roman"/>
          <w:b/>
          <w:color w:val="auto"/>
          <w:sz w:val="28"/>
          <w:szCs w:val="28"/>
        </w:rPr>
      </w:pPr>
      <w:r>
        <w:rPr>
          <w:rFonts w:hint="eastAsia" w:ascii="Times New Roman" w:hAnsi="Times New Roman" w:eastAsia="仿宋_GB2312" w:cs="Times New Roman"/>
          <w:b/>
          <w:color w:val="auto"/>
          <w:sz w:val="28"/>
          <w:szCs w:val="28"/>
        </w:rPr>
        <w:t xml:space="preserve">18.2 </w:t>
      </w:r>
      <w:r>
        <w:rPr>
          <w:rFonts w:hint="eastAsia" w:ascii="宋体" w:hAnsi="宋体" w:eastAsia="仿宋_GB2312"/>
          <w:color w:val="auto"/>
          <w:sz w:val="28"/>
          <w:szCs w:val="28"/>
        </w:rPr>
        <w:t>在协议供货期内，中标货物的价格不得上调。</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 xml:space="preserve">18.3 </w:t>
      </w:r>
      <w:r>
        <w:rPr>
          <w:rFonts w:hint="eastAsia" w:eastAsia="仿宋_GB2312"/>
          <w:color w:val="auto"/>
          <w:sz w:val="28"/>
          <w:szCs w:val="28"/>
        </w:rPr>
        <w:t>在协议供货期内，中标人在产品市场价下降时，应及时（不超过三个工作日）向我校国资办申请调整报价，调整后的产品型号不得更换，配置及服务不低于该产品投标时的承诺。协议供货商在每单合同可以自行提供比投标价更优惠的价格，但不得更改所投型号、品牌，不得降低配置及相关服务等。</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 xml:space="preserve">18.4 </w:t>
      </w:r>
      <w:r>
        <w:rPr>
          <w:rFonts w:hint="eastAsia" w:eastAsia="仿宋_GB2312"/>
          <w:color w:val="auto"/>
          <w:sz w:val="28"/>
          <w:szCs w:val="28"/>
        </w:rPr>
        <w:t>招标人经市场调研发现市场价格低于协议供货价，而协议供货商没有及时调整报价，有权取消中标人协议供货资格，另行采购。</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18.5</w:t>
      </w:r>
      <w:r>
        <w:rPr>
          <w:rFonts w:hint="eastAsia" w:eastAsia="仿宋_GB2312"/>
          <w:color w:val="auto"/>
          <w:sz w:val="28"/>
          <w:szCs w:val="28"/>
        </w:rPr>
        <w:t>中标人必须保证在项目验收及交付使用后，按投标文件中的承诺提供保修服务，质保期内所发生一切费用（非招标人原因导致）由中标人承担。</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18.6</w:t>
      </w:r>
      <w:r>
        <w:rPr>
          <w:rFonts w:hint="eastAsia" w:eastAsia="仿宋_GB2312"/>
          <w:color w:val="auto"/>
          <w:sz w:val="28"/>
          <w:szCs w:val="28"/>
        </w:rPr>
        <w:t xml:space="preserve"> 协议供货期内，如中标人不能在承诺的交货期限内供货，招标人有权取消中标人协议供货资格，另行采购。</w:t>
      </w:r>
    </w:p>
    <w:p>
      <w:pPr>
        <w:spacing w:line="360" w:lineRule="auto"/>
        <w:rPr>
          <w:rFonts w:hAnsi="宋体" w:eastAsia="仿宋_GB2312"/>
          <w:b/>
          <w:color w:val="auto"/>
          <w:sz w:val="28"/>
          <w:szCs w:val="28"/>
        </w:rPr>
      </w:pPr>
    </w:p>
    <w:p>
      <w:pPr>
        <w:spacing w:line="360" w:lineRule="auto"/>
        <w:rPr>
          <w:rFonts w:ascii="宋体" w:hAnsi="宋体" w:eastAsia="仿宋_GB2312"/>
          <w:b/>
          <w:color w:val="auto"/>
          <w:sz w:val="28"/>
          <w:szCs w:val="28"/>
        </w:rPr>
      </w:pPr>
      <w:r>
        <w:rPr>
          <w:rFonts w:hint="eastAsia" w:ascii="宋体" w:hAnsi="宋体" w:eastAsia="仿宋_GB2312"/>
          <w:b/>
          <w:color w:val="auto"/>
          <w:sz w:val="28"/>
          <w:szCs w:val="28"/>
        </w:rPr>
        <w:t>其它事项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.1</w:t>
      </w:r>
      <w:r>
        <w:rPr>
          <w:rFonts w:hint="eastAsia" w:eastAsia="仿宋_GB2312"/>
          <w:color w:val="auto"/>
          <w:sz w:val="28"/>
          <w:szCs w:val="28"/>
        </w:rPr>
        <w:t xml:space="preserve"> 投标人一旦中标后，不得进行转包。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.2</w:t>
      </w:r>
      <w:r>
        <w:rPr>
          <w:rFonts w:ascii="宋体" w:hAnsi="宋体" w:eastAsia="仿宋_GB2312"/>
          <w:color w:val="auto"/>
          <w:sz w:val="28"/>
          <w:szCs w:val="28"/>
        </w:rPr>
        <w:t>投标人中标后，履行合同所供产品必须是</w:t>
      </w:r>
      <w:r>
        <w:rPr>
          <w:rFonts w:hint="eastAsia" w:ascii="宋体" w:hAnsi="宋体" w:eastAsia="仿宋_GB2312"/>
          <w:color w:val="auto"/>
          <w:sz w:val="28"/>
          <w:szCs w:val="28"/>
        </w:rPr>
        <w:t>全新的原装正</w:t>
      </w:r>
      <w:r>
        <w:rPr>
          <w:rFonts w:ascii="宋体" w:hAnsi="宋体" w:eastAsia="仿宋_GB2312"/>
          <w:color w:val="auto"/>
          <w:sz w:val="28"/>
          <w:szCs w:val="28"/>
        </w:rPr>
        <w:t>品</w:t>
      </w:r>
      <w:r>
        <w:rPr>
          <w:rFonts w:hint="eastAsia" w:ascii="宋体" w:hAnsi="宋体" w:eastAsia="仿宋_GB2312"/>
          <w:color w:val="auto"/>
          <w:sz w:val="28"/>
          <w:szCs w:val="28"/>
        </w:rPr>
        <w:t>。</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.3</w:t>
      </w:r>
      <w:r>
        <w:rPr>
          <w:rFonts w:hint="eastAsia" w:eastAsia="仿宋_GB2312"/>
          <w:color w:val="auto"/>
          <w:sz w:val="28"/>
          <w:szCs w:val="28"/>
        </w:rPr>
        <w:t>投标人在投标文件中所做承诺，中标后将作为正式合同中不可更改的条款。</w:t>
      </w:r>
    </w:p>
    <w:p>
      <w:pPr>
        <w:spacing w:line="360" w:lineRule="auto"/>
        <w:rPr>
          <w:rFonts w:ascii="宋体" w:hAnsi="宋体" w:eastAsia="仿宋_GB2312"/>
          <w:color w:val="auto"/>
          <w:sz w:val="28"/>
          <w:szCs w:val="28"/>
        </w:rPr>
      </w:pPr>
    </w:p>
    <w:p>
      <w:pPr>
        <w:spacing w:line="360" w:lineRule="auto"/>
        <w:rPr>
          <w:rFonts w:ascii="宋体" w:hAnsi="宋体" w:eastAsia="仿宋_GB2312"/>
          <w:b/>
          <w:color w:val="auto"/>
          <w:sz w:val="28"/>
          <w:szCs w:val="28"/>
        </w:rPr>
      </w:pPr>
      <w:r>
        <w:rPr>
          <w:rFonts w:hint="eastAsia" w:ascii="Times New Roman" w:hAnsi="Times New Roman" w:eastAsia="仿宋_GB2312" w:cs="Times New Roman"/>
          <w:b/>
          <w:color w:val="auto"/>
          <w:sz w:val="28"/>
          <w:szCs w:val="28"/>
        </w:rPr>
        <w:t>20</w:t>
      </w:r>
      <w:r>
        <w:rPr>
          <w:rFonts w:hint="eastAsia" w:ascii="宋体" w:hAnsi="宋体" w:eastAsia="仿宋_GB2312"/>
          <w:b/>
          <w:color w:val="auto"/>
          <w:sz w:val="28"/>
          <w:szCs w:val="28"/>
        </w:rPr>
        <w:t xml:space="preserve"> 联系方式 </w:t>
      </w:r>
    </w:p>
    <w:p>
      <w:pPr>
        <w:spacing w:line="360" w:lineRule="auto"/>
        <w:ind w:firstLine="560" w:firstLineChars="200"/>
        <w:rPr>
          <w:rFonts w:ascii="宋体" w:hAnsi="宋体" w:eastAsia="仿宋_GB2312"/>
          <w:color w:val="auto"/>
          <w:sz w:val="28"/>
          <w:szCs w:val="28"/>
        </w:rPr>
      </w:pPr>
      <w:r>
        <w:rPr>
          <w:rFonts w:hint="eastAsia" w:ascii="宋体" w:hAnsi="宋体" w:eastAsia="仿宋_GB2312"/>
          <w:color w:val="auto"/>
          <w:sz w:val="28"/>
          <w:szCs w:val="28"/>
        </w:rPr>
        <w:t>联系人：张老师   联系电话：</w:t>
      </w:r>
      <w:r>
        <w:rPr>
          <w:rFonts w:ascii="宋体" w:hAnsi="宋体" w:eastAsia="仿宋_GB2312"/>
          <w:color w:val="auto"/>
          <w:sz w:val="28"/>
          <w:szCs w:val="28"/>
        </w:rPr>
        <w:t>0516</w:t>
      </w:r>
      <w:r>
        <w:rPr>
          <w:rFonts w:hint="eastAsia" w:ascii="宋体" w:hAnsi="宋体" w:eastAsia="仿宋_GB2312"/>
          <w:color w:val="auto"/>
          <w:sz w:val="28"/>
          <w:szCs w:val="28"/>
        </w:rPr>
        <w:t xml:space="preserve">--83996343 </w:t>
      </w:r>
    </w:p>
    <w:p>
      <w:pPr>
        <w:spacing w:line="360" w:lineRule="auto"/>
        <w:ind w:firstLine="560" w:firstLineChars="200"/>
        <w:rPr>
          <w:rFonts w:ascii="宋体" w:hAnsi="宋体" w:eastAsia="仿宋_GB2312"/>
          <w:color w:val="auto"/>
          <w:sz w:val="28"/>
          <w:szCs w:val="28"/>
        </w:rPr>
      </w:pPr>
      <w:r>
        <w:rPr>
          <w:rFonts w:hint="eastAsia" w:ascii="宋体" w:hAnsi="宋体" w:eastAsia="仿宋_GB2312"/>
          <w:color w:val="auto"/>
          <w:sz w:val="28"/>
          <w:szCs w:val="28"/>
        </w:rPr>
        <w:t>监督电话： 0516--83996085</w:t>
      </w:r>
    </w:p>
    <w:p>
      <w:pPr>
        <w:spacing w:line="360" w:lineRule="auto"/>
        <w:ind w:firstLine="5320" w:firstLineChars="1900"/>
        <w:rPr>
          <w:rFonts w:ascii="宋体" w:hAnsi="宋体" w:eastAsia="仿宋_GB2312"/>
          <w:color w:val="auto"/>
          <w:sz w:val="28"/>
          <w:szCs w:val="28"/>
        </w:rPr>
      </w:pPr>
      <w:r>
        <w:rPr>
          <w:rFonts w:hint="eastAsia" w:ascii="宋体" w:hAnsi="宋体" w:eastAsia="仿宋_GB2312"/>
          <w:color w:val="auto"/>
          <w:sz w:val="28"/>
          <w:szCs w:val="28"/>
        </w:rPr>
        <w:t>江苏建筑职业技术学院</w:t>
      </w:r>
    </w:p>
    <w:p>
      <w:pPr>
        <w:spacing w:line="360" w:lineRule="auto"/>
        <w:rPr>
          <w:rFonts w:eastAsia="仿宋_GB2312"/>
          <w:color w:val="auto"/>
          <w:sz w:val="28"/>
          <w:szCs w:val="28"/>
        </w:rPr>
      </w:pPr>
      <w:r>
        <w:rPr>
          <w:rFonts w:hint="eastAsia"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eastAsia="zh-CN"/>
        </w:rPr>
        <w:t>2018</w:t>
      </w:r>
      <w:r>
        <w:rPr>
          <w:rFonts w:hint="eastAsia" w:ascii="宋体" w:hAnsi="宋体" w:eastAsia="仿宋_GB2312"/>
          <w:color w:val="auto"/>
          <w:sz w:val="28"/>
          <w:szCs w:val="28"/>
        </w:rPr>
        <w:t>年</w:t>
      </w:r>
      <w:r>
        <w:rPr>
          <w:rFonts w:hint="eastAsia" w:ascii="Times New Roman" w:hAnsi="Times New Roman" w:eastAsia="仿宋_GB2312" w:cs="Times New Roman"/>
          <w:color w:val="auto"/>
          <w:sz w:val="28"/>
          <w:szCs w:val="28"/>
          <w:lang w:val="en-US" w:eastAsia="zh-CN"/>
        </w:rPr>
        <w:t>3</w:t>
      </w:r>
      <w:r>
        <w:rPr>
          <w:rFonts w:hint="eastAsia" w:ascii="宋体" w:hAnsi="宋体" w:eastAsia="仿宋_GB2312"/>
          <w:color w:val="auto"/>
          <w:sz w:val="28"/>
          <w:szCs w:val="28"/>
        </w:rPr>
        <w:t>月</w:t>
      </w:r>
      <w:r>
        <w:rPr>
          <w:rFonts w:hint="eastAsia" w:ascii="Times New Roman" w:hAnsi="Times New Roman" w:eastAsia="仿宋_GB2312" w:cs="Times New Roman"/>
          <w:color w:val="auto"/>
          <w:sz w:val="28"/>
          <w:szCs w:val="28"/>
          <w:lang w:val="en-US" w:eastAsia="zh-CN"/>
        </w:rPr>
        <w:t>12</w:t>
      </w:r>
      <w:r>
        <w:rPr>
          <w:rFonts w:hint="eastAsia" w:ascii="宋体" w:hAnsi="宋体" w:eastAsia="仿宋_GB2312"/>
          <w:color w:val="auto"/>
          <w:sz w:val="28"/>
          <w:szCs w:val="28"/>
        </w:rPr>
        <w:t xml:space="preserve">日  </w:t>
      </w: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ascii="宋体" w:hAnsi="宋体"/>
          <w:color w:val="auto"/>
          <w:sz w:val="32"/>
          <w:szCs w:val="32"/>
        </w:rPr>
      </w:pPr>
      <w:r>
        <w:rPr>
          <w:rFonts w:hint="eastAsia" w:ascii="宋体" w:hAnsi="宋体"/>
          <w:b/>
          <w:color w:val="auto"/>
          <w:sz w:val="32"/>
          <w:szCs w:val="32"/>
        </w:rPr>
        <w:t>附录</w:t>
      </w:r>
      <w:r>
        <w:rPr>
          <w:rFonts w:ascii="Times New Roman" w:hAnsi="Times New Roman"/>
          <w:color w:val="auto"/>
          <w:sz w:val="32"/>
          <w:szCs w:val="32"/>
        </w:rPr>
        <w:t>A</w:t>
      </w:r>
      <w:r>
        <w:rPr>
          <w:rFonts w:hint="eastAsia" w:ascii="宋体" w:hAnsi="宋体"/>
          <w:color w:val="auto"/>
          <w:sz w:val="32"/>
          <w:szCs w:val="32"/>
        </w:rPr>
        <w:t>：</w:t>
      </w:r>
    </w:p>
    <w:p>
      <w:pPr>
        <w:tabs>
          <w:tab w:val="left" w:pos="990"/>
        </w:tabs>
        <w:jc w:val="left"/>
        <w:rPr>
          <w:rFonts w:hint="eastAsia" w:ascii="宋体" w:hAnsi="宋体"/>
          <w:b/>
          <w:bCs/>
          <w:color w:val="auto"/>
          <w:sz w:val="28"/>
          <w:szCs w:val="28"/>
        </w:rPr>
      </w:pPr>
      <w:r>
        <w:rPr>
          <w:rFonts w:hint="eastAsia" w:ascii="Times New Roman" w:hAnsi="Times New Roman"/>
          <w:b/>
          <w:bCs/>
          <w:color w:val="auto"/>
          <w:sz w:val="28"/>
          <w:szCs w:val="28"/>
        </w:rPr>
        <w:t>A.</w:t>
      </w:r>
      <w:r>
        <w:rPr>
          <w:b/>
          <w:bCs/>
          <w:color w:val="auto"/>
          <w:sz w:val="28"/>
          <w:szCs w:val="28"/>
        </w:rPr>
        <w:t>1</w:t>
      </w:r>
      <w:r>
        <w:rPr>
          <w:rFonts w:hint="eastAsia" w:ascii="宋体" w:hAnsi="宋体"/>
          <w:b/>
          <w:bCs/>
          <w:color w:val="auto"/>
          <w:sz w:val="28"/>
          <w:szCs w:val="28"/>
        </w:rPr>
        <w:t xml:space="preserve"> 招标产品清单</w:t>
      </w:r>
    </w:p>
    <w:tbl>
      <w:tblPr>
        <w:tblStyle w:val="4"/>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365"/>
        <w:gridCol w:w="1365"/>
        <w:gridCol w:w="959"/>
        <w:gridCol w:w="1036"/>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948"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序号</w:t>
            </w:r>
          </w:p>
        </w:tc>
        <w:tc>
          <w:tcPr>
            <w:tcW w:w="1365"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名称</w:t>
            </w:r>
          </w:p>
        </w:tc>
        <w:tc>
          <w:tcPr>
            <w:tcW w:w="1365"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参考型号</w:t>
            </w:r>
          </w:p>
        </w:tc>
        <w:tc>
          <w:tcPr>
            <w:tcW w:w="959"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匹数</w:t>
            </w:r>
          </w:p>
        </w:tc>
        <w:tc>
          <w:tcPr>
            <w:tcW w:w="1036"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品牌</w:t>
            </w:r>
          </w:p>
        </w:tc>
        <w:tc>
          <w:tcPr>
            <w:tcW w:w="3360"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1</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壁挂式空调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KFR-35GW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1.5P</w:t>
            </w:r>
          </w:p>
        </w:tc>
        <w:tc>
          <w:tcPr>
            <w:tcW w:w="1036" w:type="dxa"/>
            <w:vMerge w:val="restart"/>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国内知名品牌</w:t>
            </w: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3</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壁挂式空调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KFR-50GW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2P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4</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柜式空调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KFR-51LW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2P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4</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柜式空调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KFR-72LW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3P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5</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柜式空调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KFR-120LW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5P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6</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KFR-50QW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2P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7</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KFR-72QW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3P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8</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KFR-120QW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5P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bl>
    <w:p>
      <w:pPr>
        <w:rPr>
          <w:rFonts w:ascii="Times New Roman" w:hAnsi="Times New Roman"/>
          <w:b/>
          <w:color w:val="auto"/>
          <w:sz w:val="28"/>
          <w:szCs w:val="28"/>
        </w:rPr>
      </w:pPr>
      <w:r>
        <w:rPr>
          <w:rFonts w:ascii="Times New Roman" w:hAnsi="Times New Roman"/>
          <w:b/>
          <w:color w:val="auto"/>
          <w:sz w:val="28"/>
          <w:szCs w:val="28"/>
        </w:rPr>
        <w:t>A.</w:t>
      </w:r>
      <w:r>
        <w:rPr>
          <w:rFonts w:hint="eastAsia" w:ascii="Times New Roman" w:hAnsi="Times New Roman"/>
          <w:b/>
          <w:color w:val="auto"/>
          <w:sz w:val="28"/>
          <w:szCs w:val="28"/>
        </w:rPr>
        <w:t>2 技术要求</w:t>
      </w:r>
    </w:p>
    <w:p>
      <w:pPr>
        <w:spacing w:line="360" w:lineRule="auto"/>
        <w:rPr>
          <w:rFonts w:ascii="宋体" w:hAnsi="宋体" w:eastAsia="仿宋_GB2312"/>
          <w:color w:val="auto"/>
          <w:sz w:val="24"/>
        </w:rPr>
      </w:pPr>
      <w:r>
        <w:rPr>
          <w:rFonts w:hint="eastAsia" w:ascii="宋体" w:hAnsi="宋体" w:eastAsia="仿宋_GB2312"/>
          <w:color w:val="auto"/>
          <w:sz w:val="24"/>
        </w:rPr>
        <w:t>产品必须附有原始厂商的质量保证书与合格证书原件，设备或家具在安装前必须是原厂包装，供方在安装前与采购方共同当面拆包验收安装。</w:t>
      </w:r>
    </w:p>
    <w:p>
      <w:pPr>
        <w:spacing w:line="360" w:lineRule="auto"/>
        <w:rPr>
          <w:rFonts w:ascii="宋体" w:hAnsi="宋体" w:eastAsia="仿宋_GB2312"/>
          <w:color w:val="auto"/>
          <w:sz w:val="24"/>
        </w:rPr>
      </w:pPr>
      <w:r>
        <w:rPr>
          <w:rFonts w:hint="eastAsia" w:ascii="宋体" w:hAnsi="宋体" w:eastAsia="仿宋_GB2312"/>
          <w:color w:val="auto"/>
          <w:sz w:val="24"/>
        </w:rPr>
        <w:t>投标商投标时提供的技术资料应包括以下内容：</w:t>
      </w:r>
    </w:p>
    <w:p>
      <w:pPr>
        <w:spacing w:line="360" w:lineRule="auto"/>
        <w:rPr>
          <w:rFonts w:ascii="宋体" w:hAnsi="宋体" w:eastAsia="仿宋_GB2312"/>
          <w:color w:val="auto"/>
          <w:sz w:val="24"/>
        </w:rPr>
      </w:pPr>
      <w:r>
        <w:rPr>
          <w:rFonts w:hint="eastAsia" w:ascii="宋体" w:hAnsi="宋体" w:eastAsia="仿宋_GB2312"/>
          <w:color w:val="auto"/>
          <w:sz w:val="24"/>
        </w:rPr>
        <w:t>A.2.1室内外机的工作参数；</w:t>
      </w:r>
    </w:p>
    <w:p>
      <w:pPr>
        <w:spacing w:line="360" w:lineRule="auto"/>
        <w:rPr>
          <w:rFonts w:ascii="宋体" w:hAnsi="宋体" w:eastAsia="仿宋_GB2312"/>
          <w:color w:val="auto"/>
          <w:sz w:val="24"/>
        </w:rPr>
      </w:pPr>
      <w:r>
        <w:rPr>
          <w:rFonts w:hint="eastAsia" w:ascii="宋体" w:hAnsi="宋体" w:eastAsia="仿宋_GB2312"/>
          <w:color w:val="auto"/>
          <w:sz w:val="24"/>
        </w:rPr>
        <w:t>A.2.2制冷量、制热量、能效比、电机功率、运转电流；</w:t>
      </w:r>
    </w:p>
    <w:p>
      <w:pPr>
        <w:spacing w:line="360" w:lineRule="auto"/>
        <w:rPr>
          <w:rFonts w:ascii="宋体" w:hAnsi="宋体" w:eastAsia="仿宋_GB2312"/>
          <w:color w:val="auto"/>
          <w:sz w:val="24"/>
        </w:rPr>
      </w:pPr>
      <w:r>
        <w:rPr>
          <w:rFonts w:hint="eastAsia" w:ascii="宋体" w:hAnsi="宋体" w:eastAsia="仿宋_GB2312"/>
          <w:color w:val="auto"/>
          <w:sz w:val="24"/>
        </w:rPr>
        <w:t>A.2.3最大和最小风量，机组噪音；</w:t>
      </w:r>
    </w:p>
    <w:p>
      <w:pPr>
        <w:spacing w:line="360" w:lineRule="auto"/>
        <w:rPr>
          <w:rFonts w:ascii="宋体" w:hAnsi="宋体" w:eastAsia="仿宋_GB2312"/>
          <w:color w:val="auto"/>
          <w:sz w:val="24"/>
        </w:rPr>
      </w:pPr>
      <w:r>
        <w:rPr>
          <w:rFonts w:hint="eastAsia" w:ascii="宋体" w:hAnsi="宋体" w:eastAsia="仿宋_GB2312"/>
          <w:color w:val="auto"/>
          <w:sz w:val="24"/>
        </w:rPr>
        <w:t>A.2.4压缩机形式和生产厂家、控制系统介绍；</w:t>
      </w:r>
    </w:p>
    <w:p>
      <w:pPr>
        <w:spacing w:line="360" w:lineRule="auto"/>
        <w:rPr>
          <w:rFonts w:ascii="宋体" w:hAnsi="宋体" w:eastAsia="仿宋_GB2312"/>
          <w:color w:val="auto"/>
          <w:sz w:val="24"/>
        </w:rPr>
      </w:pPr>
      <w:r>
        <w:rPr>
          <w:rFonts w:hint="eastAsia" w:ascii="宋体" w:hAnsi="宋体" w:eastAsia="仿宋_GB2312"/>
          <w:color w:val="auto"/>
          <w:sz w:val="24"/>
        </w:rPr>
        <w:t>A.2.5压缩机能量调节范围；</w:t>
      </w:r>
    </w:p>
    <w:p>
      <w:pPr>
        <w:spacing w:line="360" w:lineRule="auto"/>
        <w:rPr>
          <w:rFonts w:ascii="宋体" w:hAnsi="宋体" w:eastAsia="仿宋_GB2312"/>
          <w:color w:val="auto"/>
          <w:sz w:val="24"/>
        </w:rPr>
      </w:pPr>
      <w:r>
        <w:rPr>
          <w:rFonts w:hint="eastAsia" w:ascii="宋体" w:hAnsi="宋体" w:eastAsia="仿宋_GB2312"/>
          <w:color w:val="auto"/>
          <w:sz w:val="24"/>
        </w:rPr>
        <w:t>A.2.6机组使用寿命；</w:t>
      </w:r>
    </w:p>
    <w:p>
      <w:pPr>
        <w:spacing w:line="360" w:lineRule="auto"/>
        <w:rPr>
          <w:rFonts w:ascii="宋体" w:hAnsi="宋体" w:eastAsia="仿宋_GB2312"/>
          <w:color w:val="auto"/>
          <w:sz w:val="24"/>
        </w:rPr>
      </w:pPr>
      <w:r>
        <w:rPr>
          <w:rFonts w:hint="eastAsia" w:ascii="宋体" w:hAnsi="宋体" w:eastAsia="仿宋_GB2312"/>
          <w:color w:val="auto"/>
          <w:sz w:val="24"/>
        </w:rPr>
        <w:t>A.2.7平均无故障时间，售后服务承诺等。</w:t>
      </w: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B</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投  标  书</w:t>
      </w:r>
    </w:p>
    <w:p>
      <w:pPr>
        <w:tabs>
          <w:tab w:val="left" w:pos="990"/>
        </w:tabs>
        <w:spacing w:line="360" w:lineRule="auto"/>
        <w:rPr>
          <w:b/>
          <w:bCs/>
          <w:color w:val="auto"/>
          <w:sz w:val="28"/>
        </w:rPr>
      </w:pPr>
    </w:p>
    <w:p>
      <w:pPr>
        <w:tabs>
          <w:tab w:val="left" w:pos="990"/>
        </w:tabs>
        <w:spacing w:line="360" w:lineRule="auto"/>
        <w:rPr>
          <w:color w:val="auto"/>
          <w:sz w:val="28"/>
        </w:rPr>
      </w:pPr>
      <w:r>
        <w:rPr>
          <w:rFonts w:hint="eastAsia"/>
          <w:color w:val="auto"/>
          <w:sz w:val="28"/>
        </w:rPr>
        <w:t>致：</w:t>
      </w:r>
    </w:p>
    <w:p>
      <w:pPr>
        <w:tabs>
          <w:tab w:val="left" w:pos="990"/>
        </w:tabs>
        <w:spacing w:line="360" w:lineRule="auto"/>
        <w:ind w:firstLine="570"/>
        <w:rPr>
          <w:color w:val="auto"/>
          <w:sz w:val="28"/>
        </w:rPr>
      </w:pPr>
      <w:r>
        <w:rPr>
          <w:rFonts w:hint="eastAsia"/>
          <w:color w:val="auto"/>
          <w:sz w:val="28"/>
        </w:rPr>
        <w:t>一、根据已收到的江苏建筑职业技术学院招标文件，遵照有关规定，我单位研究招标文件后，认可招标文件全部内容。愿意按照所附投标报价明细表报价，按招标文件的要求承担本次招标范围内的工作。</w:t>
      </w:r>
    </w:p>
    <w:p>
      <w:pPr>
        <w:tabs>
          <w:tab w:val="left" w:pos="990"/>
        </w:tabs>
        <w:spacing w:line="360" w:lineRule="auto"/>
        <w:ind w:firstLine="570"/>
        <w:rPr>
          <w:color w:val="auto"/>
          <w:sz w:val="28"/>
        </w:rPr>
      </w:pPr>
      <w:r>
        <w:rPr>
          <w:rFonts w:hint="eastAsia"/>
          <w:color w:val="auto"/>
          <w:sz w:val="28"/>
        </w:rPr>
        <w:t>二、我单位保证在中标后按照招标人提出的要求，在规定的时间内完成项目。</w:t>
      </w:r>
    </w:p>
    <w:p>
      <w:pPr>
        <w:tabs>
          <w:tab w:val="left" w:pos="990"/>
        </w:tabs>
        <w:spacing w:line="360" w:lineRule="auto"/>
        <w:ind w:firstLine="570"/>
        <w:rPr>
          <w:color w:val="auto"/>
          <w:sz w:val="28"/>
        </w:rPr>
      </w:pPr>
      <w:r>
        <w:rPr>
          <w:rFonts w:hint="eastAsia"/>
          <w:color w:val="auto"/>
          <w:sz w:val="28"/>
        </w:rPr>
        <w:t>三、我单位保证所供产品质量达到招标方提出的要求。</w:t>
      </w:r>
    </w:p>
    <w:p>
      <w:pPr>
        <w:tabs>
          <w:tab w:val="left" w:pos="990"/>
        </w:tabs>
        <w:spacing w:line="360" w:lineRule="auto"/>
        <w:ind w:firstLine="570"/>
        <w:rPr>
          <w:color w:val="auto"/>
          <w:sz w:val="28"/>
        </w:rPr>
      </w:pPr>
      <w:r>
        <w:rPr>
          <w:rFonts w:hint="eastAsia"/>
          <w:color w:val="auto"/>
          <w:sz w:val="28"/>
        </w:rPr>
        <w:t>四、贵单位的招标文件、中标通知书和本投标文件将作为合同的有效组成部分。</w:t>
      </w: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rPr>
          <w:color w:val="auto"/>
          <w:sz w:val="28"/>
        </w:rPr>
      </w:pPr>
      <w:r>
        <w:rPr>
          <w:rFonts w:hint="eastAsia"/>
          <w:color w:val="auto"/>
          <w:sz w:val="28"/>
        </w:rPr>
        <w:t>投标人（盖法人章）：</w:t>
      </w:r>
    </w:p>
    <w:p>
      <w:pPr>
        <w:tabs>
          <w:tab w:val="left" w:pos="990"/>
        </w:tabs>
        <w:spacing w:line="360" w:lineRule="auto"/>
        <w:rPr>
          <w:color w:val="auto"/>
          <w:sz w:val="28"/>
          <w:u w:val="single"/>
        </w:rPr>
      </w:pPr>
      <w:r>
        <w:rPr>
          <w:rFonts w:hint="eastAsia"/>
          <w:color w:val="auto"/>
          <w:sz w:val="28"/>
        </w:rPr>
        <w:t>法定代表人或代理人（签字或盖章）：</w:t>
      </w:r>
    </w:p>
    <w:p>
      <w:pPr>
        <w:tabs>
          <w:tab w:val="left" w:pos="990"/>
        </w:tabs>
        <w:spacing w:line="360" w:lineRule="auto"/>
        <w:rPr>
          <w:color w:val="auto"/>
          <w:sz w:val="28"/>
        </w:rPr>
      </w:pPr>
    </w:p>
    <w:p>
      <w:pPr>
        <w:tabs>
          <w:tab w:val="left" w:pos="990"/>
        </w:tabs>
        <w:spacing w:line="360" w:lineRule="auto"/>
        <w:rPr>
          <w:color w:val="auto"/>
          <w:sz w:val="28"/>
        </w:rPr>
      </w:pPr>
    </w:p>
    <w:p>
      <w:pPr>
        <w:tabs>
          <w:tab w:val="left" w:pos="990"/>
        </w:tabs>
        <w:spacing w:line="360" w:lineRule="auto"/>
        <w:ind w:firstLine="6440" w:firstLineChars="2300"/>
        <w:rPr>
          <w:color w:val="auto"/>
          <w:sz w:val="28"/>
        </w:rPr>
      </w:pPr>
      <w:r>
        <w:rPr>
          <w:rFonts w:hint="eastAsia"/>
          <w:color w:val="auto"/>
          <w:sz w:val="28"/>
        </w:rPr>
        <w:t>年   月   日</w:t>
      </w:r>
    </w:p>
    <w:p>
      <w:pPr>
        <w:rPr>
          <w:color w:val="auto"/>
        </w:rPr>
      </w:pPr>
    </w:p>
    <w:p>
      <w:pPr>
        <w:tabs>
          <w:tab w:val="left" w:pos="990"/>
        </w:tabs>
        <w:spacing w:line="360" w:lineRule="auto"/>
        <w:rPr>
          <w:rFonts w:ascii="宋体" w:hAnsi="宋体"/>
          <w:b/>
          <w:color w:val="auto"/>
          <w:sz w:val="28"/>
          <w:szCs w:val="28"/>
        </w:rPr>
      </w:pPr>
    </w:p>
    <w:p>
      <w:pPr>
        <w:tabs>
          <w:tab w:val="left" w:pos="990"/>
        </w:tabs>
        <w:spacing w:line="360" w:lineRule="auto"/>
        <w:rPr>
          <w:rFonts w:hint="eastAsia" w:ascii="宋体" w:hAnsi="宋体"/>
          <w:b/>
          <w:color w:val="auto"/>
          <w:sz w:val="28"/>
          <w:szCs w:val="28"/>
        </w:rPr>
      </w:pP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C</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授 权 委 托 书</w:t>
      </w:r>
    </w:p>
    <w:p>
      <w:pPr>
        <w:tabs>
          <w:tab w:val="left" w:pos="990"/>
        </w:tabs>
        <w:spacing w:line="360" w:lineRule="auto"/>
        <w:rPr>
          <w:color w:val="auto"/>
          <w:sz w:val="28"/>
        </w:rPr>
      </w:pPr>
    </w:p>
    <w:p>
      <w:pPr>
        <w:tabs>
          <w:tab w:val="left" w:pos="990"/>
        </w:tabs>
        <w:spacing w:line="360" w:lineRule="auto"/>
        <w:ind w:firstLine="570"/>
        <w:rPr>
          <w:color w:val="auto"/>
          <w:sz w:val="28"/>
          <w:u w:val="single"/>
        </w:rPr>
      </w:pPr>
      <w:r>
        <w:rPr>
          <w:rFonts w:hint="eastAsia"/>
          <w:color w:val="auto"/>
          <w:sz w:val="28"/>
        </w:rPr>
        <w:t>本授权委托书声明：我（姓名），系</w:t>
      </w:r>
    </w:p>
    <w:p>
      <w:pPr>
        <w:tabs>
          <w:tab w:val="left" w:pos="990"/>
        </w:tabs>
        <w:spacing w:line="360" w:lineRule="auto"/>
        <w:rPr>
          <w:color w:val="auto"/>
          <w:sz w:val="28"/>
        </w:rPr>
      </w:pPr>
      <w:r>
        <w:rPr>
          <w:rFonts w:hint="eastAsia"/>
          <w:color w:val="auto"/>
          <w:sz w:val="28"/>
        </w:rPr>
        <w:t>（投标人名称）的法定代表人，现授权委托（单位名称）（姓名）为本单位的代理人，以本单位的名义参加江苏建筑职业技术学院的投标。代理人所签署的一切文件和处理与之有关的一切事务，我们均予以承认。</w:t>
      </w:r>
    </w:p>
    <w:p>
      <w:pPr>
        <w:tabs>
          <w:tab w:val="left" w:pos="990"/>
        </w:tabs>
        <w:spacing w:line="360" w:lineRule="auto"/>
        <w:ind w:firstLine="570"/>
        <w:rPr>
          <w:color w:val="auto"/>
          <w:sz w:val="28"/>
        </w:rPr>
      </w:pPr>
      <w:r>
        <w:rPr>
          <w:rFonts w:hint="eastAsia"/>
          <w:color w:val="auto"/>
          <w:sz w:val="28"/>
        </w:rPr>
        <w:t>授权委托人无转委权，特此委托。</w:t>
      </w:r>
    </w:p>
    <w:p>
      <w:pPr>
        <w:tabs>
          <w:tab w:val="left" w:pos="990"/>
        </w:tabs>
        <w:spacing w:line="360" w:lineRule="auto"/>
        <w:rPr>
          <w:color w:val="auto"/>
          <w:sz w:val="28"/>
        </w:rPr>
      </w:pPr>
    </w:p>
    <w:p>
      <w:pPr>
        <w:tabs>
          <w:tab w:val="left" w:pos="990"/>
        </w:tabs>
        <w:spacing w:line="360" w:lineRule="auto"/>
        <w:rPr>
          <w:color w:val="auto"/>
          <w:sz w:val="28"/>
          <w:u w:val="single"/>
        </w:rPr>
      </w:pPr>
      <w:r>
        <w:rPr>
          <w:rFonts w:hint="eastAsia"/>
          <w:color w:val="auto"/>
          <w:sz w:val="28"/>
        </w:rPr>
        <w:t>代理人：性别： 身份证号码</w:t>
      </w:r>
    </w:p>
    <w:p>
      <w:pPr>
        <w:tabs>
          <w:tab w:val="left" w:pos="990"/>
        </w:tabs>
        <w:spacing w:line="360" w:lineRule="auto"/>
        <w:rPr>
          <w:color w:val="auto"/>
          <w:sz w:val="28"/>
          <w:u w:val="single"/>
        </w:rPr>
      </w:pPr>
      <w:r>
        <w:rPr>
          <w:rFonts w:hint="eastAsia"/>
          <w:color w:val="auto"/>
          <w:sz w:val="28"/>
        </w:rPr>
        <w:t>单位： 部门： 职务</w:t>
      </w:r>
      <w:r>
        <w:rPr>
          <w:rFonts w:hint="eastAsia"/>
          <w:color w:val="auto"/>
          <w:sz w:val="28"/>
          <w:u w:val="single"/>
        </w:rPr>
        <w:t xml:space="preserve">：          </w:t>
      </w:r>
    </w:p>
    <w:p>
      <w:pPr>
        <w:tabs>
          <w:tab w:val="left" w:pos="990"/>
        </w:tabs>
        <w:spacing w:line="360" w:lineRule="auto"/>
        <w:rPr>
          <w:color w:val="auto"/>
          <w:sz w:val="28"/>
          <w:u w:val="single"/>
        </w:rPr>
      </w:pPr>
      <w:r>
        <w:rPr>
          <w:rFonts w:hint="eastAsia"/>
          <w:color w:val="auto"/>
          <w:sz w:val="28"/>
        </w:rPr>
        <w:t>投标人：（盖法人公章）</w:t>
      </w:r>
    </w:p>
    <w:p>
      <w:pPr>
        <w:tabs>
          <w:tab w:val="left" w:pos="990"/>
        </w:tabs>
        <w:spacing w:line="360" w:lineRule="auto"/>
        <w:rPr>
          <w:color w:val="auto"/>
          <w:sz w:val="28"/>
          <w:u w:val="single"/>
        </w:rPr>
      </w:pPr>
      <w:r>
        <w:rPr>
          <w:rFonts w:hint="eastAsia"/>
          <w:color w:val="auto"/>
          <w:sz w:val="28"/>
        </w:rPr>
        <w:t>法定代表人（签字）：</w:t>
      </w:r>
    </w:p>
    <w:p>
      <w:pPr>
        <w:tabs>
          <w:tab w:val="left" w:pos="990"/>
        </w:tabs>
        <w:spacing w:line="360" w:lineRule="auto"/>
        <w:rPr>
          <w:color w:val="auto"/>
          <w:sz w:val="28"/>
        </w:rPr>
      </w:pPr>
      <w:r>
        <w:rPr>
          <w:rFonts w:hint="eastAsia"/>
          <w:color w:val="auto"/>
          <w:sz w:val="28"/>
        </w:rPr>
        <w:t>代理人（签字）：</w:t>
      </w:r>
    </w:p>
    <w:p>
      <w:pPr>
        <w:tabs>
          <w:tab w:val="left" w:pos="990"/>
        </w:tabs>
        <w:spacing w:line="360" w:lineRule="auto"/>
        <w:rPr>
          <w:color w:val="auto"/>
          <w:sz w:val="28"/>
        </w:rPr>
      </w:pPr>
    </w:p>
    <w:p>
      <w:pPr>
        <w:tabs>
          <w:tab w:val="left" w:pos="990"/>
        </w:tabs>
        <w:spacing w:line="360" w:lineRule="auto"/>
        <w:rPr>
          <w:color w:val="auto"/>
        </w:rPr>
      </w:pPr>
      <w:r>
        <w:rPr>
          <w:rFonts w:hint="eastAsia"/>
          <w:color w:val="auto"/>
          <w:sz w:val="28"/>
        </w:rPr>
        <w:t xml:space="preserve">                                                 年  月  日</w:t>
      </w:r>
    </w:p>
    <w:p>
      <w:pPr>
        <w:tabs>
          <w:tab w:val="left" w:pos="990"/>
        </w:tabs>
        <w:spacing w:line="360" w:lineRule="auto"/>
        <w:ind w:firstLine="975"/>
        <w:rPr>
          <w:color w:val="auto"/>
        </w:rPr>
      </w:pPr>
    </w:p>
    <w:p>
      <w:pPr>
        <w:tabs>
          <w:tab w:val="left" w:pos="990"/>
        </w:tabs>
        <w:spacing w:line="360" w:lineRule="auto"/>
        <w:ind w:firstLine="975"/>
        <w:rPr>
          <w:color w:val="auto"/>
        </w:rPr>
      </w:pPr>
      <w:r>
        <w:rPr>
          <w:rFonts w:hint="eastAsia"/>
          <w:color w:val="auto"/>
        </w:rPr>
        <w:t>授权委托代理人</w:t>
      </w:r>
    </w:p>
    <w:p>
      <w:pPr>
        <w:tabs>
          <w:tab w:val="left" w:pos="990"/>
        </w:tabs>
        <w:spacing w:line="360" w:lineRule="auto"/>
        <w:ind w:firstLine="630" w:firstLineChars="300"/>
        <w:rPr>
          <w:color w:val="auto"/>
        </w:rPr>
      </w:pPr>
      <w:r>
        <w:rPr>
          <w:rFonts w:hint="eastAsia"/>
          <w:color w:val="auto"/>
        </w:rPr>
        <w:t>身份证复印件粘贴处</w:t>
      </w:r>
    </w:p>
    <w:p>
      <w:pPr>
        <w:rPr>
          <w:color w:val="auto"/>
        </w:rPr>
      </w:pPr>
    </w:p>
    <w:p>
      <w:pPr>
        <w:rPr>
          <w:b/>
          <w:color w:val="auto"/>
          <w:sz w:val="48"/>
          <w:szCs w:val="48"/>
        </w:rPr>
      </w:pPr>
    </w:p>
    <w:p>
      <w:pPr>
        <w:rPr>
          <w:b/>
          <w:color w:val="auto"/>
          <w:sz w:val="48"/>
          <w:szCs w:val="48"/>
        </w:rPr>
        <w:sectPr>
          <w:pgSz w:w="11906" w:h="16838"/>
          <w:pgMar w:top="1440" w:right="1800" w:bottom="1440" w:left="1800" w:header="851" w:footer="992" w:gutter="0"/>
          <w:cols w:space="425" w:num="1"/>
          <w:docGrid w:type="lines" w:linePitch="312" w:charSpace="0"/>
        </w:sectPr>
      </w:pPr>
    </w:p>
    <w:p>
      <w:pPr>
        <w:tabs>
          <w:tab w:val="left" w:pos="990"/>
        </w:tabs>
        <w:spacing w:line="360" w:lineRule="auto"/>
        <w:rPr>
          <w:b/>
          <w:color w:val="auto"/>
          <w:sz w:val="28"/>
        </w:rPr>
      </w:pPr>
      <w:r>
        <w:rPr>
          <w:rFonts w:hint="eastAsia"/>
          <w:b/>
          <w:color w:val="auto"/>
          <w:sz w:val="28"/>
        </w:rPr>
        <w:t>附录</w:t>
      </w:r>
      <w:r>
        <w:rPr>
          <w:rFonts w:ascii="Times New Roman" w:hAnsi="Times New Roman"/>
          <w:b/>
          <w:color w:val="auto"/>
          <w:sz w:val="28"/>
        </w:rPr>
        <w:t>D</w:t>
      </w:r>
      <w:r>
        <w:rPr>
          <w:rFonts w:hint="eastAsia"/>
          <w:b/>
          <w:color w:val="auto"/>
          <w:sz w:val="28"/>
        </w:rPr>
        <w:t>：</w:t>
      </w:r>
    </w:p>
    <w:p>
      <w:pPr>
        <w:tabs>
          <w:tab w:val="left" w:pos="990"/>
        </w:tabs>
        <w:spacing w:line="360" w:lineRule="auto"/>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投 标 报 价 明 细 表</w:t>
      </w:r>
    </w:p>
    <w:p>
      <w:pPr>
        <w:spacing w:line="360" w:lineRule="auto"/>
        <w:rPr>
          <w:rFonts w:hint="eastAsia" w:ascii="仿宋" w:hAnsi="仿宋" w:eastAsia="仿宋" w:cs="仿宋"/>
          <w:b/>
          <w:color w:val="auto"/>
        </w:rPr>
      </w:pPr>
      <w:r>
        <w:rPr>
          <w:rFonts w:hint="eastAsia" w:ascii="仿宋" w:hAnsi="仿宋" w:eastAsia="仿宋" w:cs="仿宋"/>
          <w:b/>
          <w:color w:val="auto"/>
        </w:rPr>
        <w:t>投标人名称：</w:t>
      </w:r>
    </w:p>
    <w:tbl>
      <w:tblPr>
        <w:tblStyle w:val="4"/>
        <w:tblW w:w="14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59"/>
        <w:gridCol w:w="1635"/>
        <w:gridCol w:w="2849"/>
        <w:gridCol w:w="1276"/>
        <w:gridCol w:w="1251"/>
        <w:gridCol w:w="1258"/>
        <w:gridCol w:w="1254"/>
        <w:gridCol w:w="1239"/>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1" w:hRule="atLeast"/>
        </w:trPr>
        <w:tc>
          <w:tcPr>
            <w:tcW w:w="602"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序号</w:t>
            </w:r>
          </w:p>
        </w:tc>
        <w:tc>
          <w:tcPr>
            <w:tcW w:w="1559"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投标产品名称</w:t>
            </w:r>
          </w:p>
        </w:tc>
        <w:tc>
          <w:tcPr>
            <w:tcW w:w="1635"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规格型号</w:t>
            </w:r>
          </w:p>
        </w:tc>
        <w:tc>
          <w:tcPr>
            <w:tcW w:w="2849"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品牌及生产厂家</w:t>
            </w:r>
          </w:p>
        </w:tc>
        <w:tc>
          <w:tcPr>
            <w:tcW w:w="1276"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单价（元）</w:t>
            </w:r>
          </w:p>
        </w:tc>
        <w:tc>
          <w:tcPr>
            <w:tcW w:w="1251"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交货期限</w:t>
            </w:r>
          </w:p>
        </w:tc>
        <w:tc>
          <w:tcPr>
            <w:tcW w:w="1258"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质保期</w:t>
            </w:r>
          </w:p>
        </w:tc>
        <w:tc>
          <w:tcPr>
            <w:tcW w:w="1254"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连接铜管</w:t>
            </w:r>
          </w:p>
          <w:p>
            <w:pPr>
              <w:spacing w:line="360" w:lineRule="auto"/>
              <w:jc w:val="center"/>
              <w:rPr>
                <w:rFonts w:hint="eastAsia" w:ascii="仿宋" w:hAnsi="仿宋" w:eastAsia="仿宋" w:cs="仿宋"/>
                <w:b/>
                <w:color w:val="auto"/>
              </w:rPr>
            </w:pPr>
            <w:r>
              <w:rPr>
                <w:rFonts w:hint="eastAsia" w:ascii="仿宋" w:hAnsi="仿宋" w:eastAsia="仿宋" w:cs="仿宋"/>
                <w:b/>
                <w:color w:val="auto"/>
              </w:rPr>
              <w:t>标配长度（m）</w:t>
            </w:r>
          </w:p>
        </w:tc>
        <w:tc>
          <w:tcPr>
            <w:tcW w:w="1239"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连接铜管</w:t>
            </w:r>
          </w:p>
          <w:p>
            <w:pPr>
              <w:spacing w:line="360" w:lineRule="auto"/>
              <w:jc w:val="center"/>
              <w:rPr>
                <w:rFonts w:hint="eastAsia" w:ascii="仿宋" w:hAnsi="仿宋" w:eastAsia="仿宋" w:cs="仿宋"/>
                <w:b/>
                <w:color w:val="auto"/>
              </w:rPr>
            </w:pPr>
            <w:r>
              <w:rPr>
                <w:rFonts w:hint="eastAsia" w:ascii="仿宋" w:hAnsi="仿宋" w:eastAsia="仿宋" w:cs="仿宋"/>
                <w:b/>
                <w:color w:val="auto"/>
              </w:rPr>
              <w:t>另买单价</w:t>
            </w:r>
          </w:p>
        </w:tc>
        <w:tc>
          <w:tcPr>
            <w:tcW w:w="1224"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能效比等级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ascii="仿宋_GB2312" w:eastAsia="仿宋_GB2312"/>
                <w:bCs/>
                <w:color w:val="auto"/>
              </w:rPr>
            </w:pPr>
            <w:r>
              <w:rPr>
                <w:rFonts w:hint="eastAsia" w:ascii="仿宋_GB2312" w:eastAsia="仿宋_GB2312"/>
                <w:bCs/>
                <w:color w:val="auto"/>
              </w:rPr>
              <w:t>1</w:t>
            </w:r>
          </w:p>
        </w:tc>
        <w:tc>
          <w:tcPr>
            <w:tcW w:w="1559" w:type="dxa"/>
            <w:vAlign w:val="center"/>
          </w:tcPr>
          <w:p>
            <w:pPr>
              <w:spacing w:line="400" w:lineRule="exact"/>
              <w:jc w:val="center"/>
              <w:rPr>
                <w:rFonts w:ascii="仿宋_GB2312" w:eastAsia="仿宋_GB2312"/>
                <w:bCs/>
                <w:color w:val="auto"/>
              </w:rPr>
            </w:pPr>
            <w:r>
              <w:rPr>
                <w:rFonts w:hint="eastAsia" w:ascii="仿宋_GB2312" w:eastAsia="仿宋_GB2312"/>
                <w:bCs/>
                <w:color w:val="auto"/>
              </w:rPr>
              <w:t>壁挂式空调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602" w:type="dxa"/>
            <w:vAlign w:val="center"/>
          </w:tcPr>
          <w:p>
            <w:pPr>
              <w:spacing w:line="400" w:lineRule="exact"/>
              <w:jc w:val="center"/>
              <w:rPr>
                <w:rFonts w:ascii="仿宋_GB2312" w:eastAsia="仿宋_GB2312"/>
                <w:bCs/>
                <w:color w:val="auto"/>
              </w:rPr>
            </w:pPr>
            <w:r>
              <w:rPr>
                <w:rFonts w:hint="eastAsia" w:ascii="仿宋_GB2312" w:eastAsia="仿宋_GB2312"/>
                <w:bCs/>
                <w:color w:val="auto"/>
              </w:rPr>
              <w:t>2</w:t>
            </w:r>
          </w:p>
        </w:tc>
        <w:tc>
          <w:tcPr>
            <w:tcW w:w="1559" w:type="dxa"/>
            <w:vAlign w:val="center"/>
          </w:tcPr>
          <w:p>
            <w:pPr>
              <w:spacing w:line="400" w:lineRule="exact"/>
              <w:jc w:val="center"/>
              <w:rPr>
                <w:rFonts w:ascii="仿宋_GB2312" w:eastAsia="仿宋_GB2312"/>
                <w:bCs/>
                <w:color w:val="auto"/>
              </w:rPr>
            </w:pPr>
            <w:r>
              <w:rPr>
                <w:rFonts w:hint="eastAsia" w:ascii="仿宋_GB2312" w:eastAsia="仿宋_GB2312"/>
                <w:bCs/>
                <w:color w:val="auto"/>
              </w:rPr>
              <w:t>壁挂式空调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 w:hRule="atLeast"/>
        </w:trPr>
        <w:tc>
          <w:tcPr>
            <w:tcW w:w="602" w:type="dxa"/>
            <w:vAlign w:val="center"/>
          </w:tcPr>
          <w:p>
            <w:pPr>
              <w:spacing w:line="400" w:lineRule="exact"/>
              <w:jc w:val="center"/>
              <w:rPr>
                <w:rFonts w:ascii="仿宋_GB2312" w:eastAsia="仿宋_GB2312"/>
                <w:bCs/>
                <w:color w:val="auto"/>
              </w:rPr>
            </w:pPr>
            <w:r>
              <w:rPr>
                <w:rFonts w:hint="eastAsia" w:ascii="仿宋_GB2312" w:eastAsia="仿宋_GB2312"/>
                <w:bCs/>
                <w:color w:val="auto"/>
              </w:rPr>
              <w:t>3</w:t>
            </w:r>
          </w:p>
        </w:tc>
        <w:tc>
          <w:tcPr>
            <w:tcW w:w="1559" w:type="dxa"/>
            <w:vAlign w:val="center"/>
          </w:tcPr>
          <w:p>
            <w:pPr>
              <w:spacing w:line="400" w:lineRule="exact"/>
              <w:jc w:val="center"/>
              <w:rPr>
                <w:rFonts w:ascii="仿宋_GB2312" w:eastAsia="仿宋_GB2312"/>
                <w:bCs/>
                <w:color w:val="auto"/>
              </w:rPr>
            </w:pPr>
            <w:r>
              <w:rPr>
                <w:rFonts w:hint="eastAsia" w:ascii="仿宋_GB2312" w:eastAsia="仿宋_GB2312"/>
                <w:bCs/>
                <w:color w:val="auto"/>
              </w:rPr>
              <w:t>柜式空调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ascii="仿宋_GB2312" w:eastAsia="仿宋_GB2312"/>
                <w:bCs/>
                <w:color w:val="auto"/>
              </w:rPr>
            </w:pPr>
            <w:r>
              <w:rPr>
                <w:rFonts w:hint="eastAsia" w:ascii="仿宋_GB2312" w:eastAsia="仿宋_GB2312"/>
                <w:bCs/>
                <w:color w:val="auto"/>
              </w:rPr>
              <w:t>4</w:t>
            </w:r>
          </w:p>
        </w:tc>
        <w:tc>
          <w:tcPr>
            <w:tcW w:w="1559" w:type="dxa"/>
            <w:vAlign w:val="center"/>
          </w:tcPr>
          <w:p>
            <w:pPr>
              <w:spacing w:line="400" w:lineRule="exact"/>
              <w:jc w:val="center"/>
              <w:rPr>
                <w:rFonts w:ascii="仿宋_GB2312" w:eastAsia="仿宋_GB2312"/>
                <w:bCs/>
                <w:color w:val="auto"/>
              </w:rPr>
            </w:pPr>
            <w:r>
              <w:rPr>
                <w:rFonts w:hint="eastAsia" w:ascii="仿宋_GB2312" w:eastAsia="仿宋_GB2312"/>
                <w:bCs/>
                <w:color w:val="auto"/>
              </w:rPr>
              <w:t>柜式空调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hint="eastAsia" w:ascii="仿宋_GB2312" w:eastAsia="仿宋_GB2312"/>
                <w:bCs/>
                <w:color w:val="auto"/>
                <w:lang w:val="en-US" w:eastAsia="zh-CN"/>
              </w:rPr>
            </w:pPr>
            <w:r>
              <w:rPr>
                <w:rFonts w:hint="eastAsia" w:ascii="仿宋_GB2312" w:eastAsia="仿宋_GB2312"/>
                <w:bCs/>
                <w:color w:val="auto"/>
                <w:lang w:val="en-US" w:eastAsia="zh-CN"/>
              </w:rPr>
              <w:t>5</w:t>
            </w:r>
          </w:p>
        </w:tc>
        <w:tc>
          <w:tcPr>
            <w:tcW w:w="15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柜式空调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hint="eastAsia" w:ascii="仿宋_GB2312" w:eastAsia="仿宋_GB2312"/>
                <w:bCs/>
                <w:color w:val="auto"/>
                <w:lang w:val="en-US" w:eastAsia="zh-CN"/>
              </w:rPr>
            </w:pPr>
            <w:r>
              <w:rPr>
                <w:rFonts w:hint="eastAsia" w:ascii="仿宋_GB2312" w:eastAsia="仿宋_GB2312"/>
                <w:bCs/>
                <w:color w:val="auto"/>
                <w:lang w:val="en-US" w:eastAsia="zh-CN"/>
              </w:rPr>
              <w:t>6</w:t>
            </w:r>
          </w:p>
        </w:tc>
        <w:tc>
          <w:tcPr>
            <w:tcW w:w="15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hint="eastAsia" w:ascii="仿宋_GB2312" w:eastAsia="仿宋_GB2312"/>
                <w:bCs/>
                <w:color w:val="auto"/>
                <w:lang w:val="en-US" w:eastAsia="zh-CN"/>
              </w:rPr>
            </w:pPr>
            <w:r>
              <w:rPr>
                <w:rFonts w:hint="eastAsia" w:ascii="仿宋_GB2312" w:eastAsia="仿宋_GB2312"/>
                <w:bCs/>
                <w:color w:val="auto"/>
                <w:lang w:val="en-US" w:eastAsia="zh-CN"/>
              </w:rPr>
              <w:t>7</w:t>
            </w:r>
          </w:p>
        </w:tc>
        <w:tc>
          <w:tcPr>
            <w:tcW w:w="15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hint="eastAsia" w:ascii="仿宋_GB2312" w:eastAsia="仿宋_GB2312"/>
                <w:bCs/>
                <w:color w:val="auto"/>
                <w:lang w:val="en-US" w:eastAsia="zh-CN"/>
              </w:rPr>
            </w:pPr>
            <w:r>
              <w:rPr>
                <w:rFonts w:hint="eastAsia" w:ascii="仿宋_GB2312" w:eastAsia="仿宋_GB2312"/>
                <w:bCs/>
                <w:color w:val="auto"/>
                <w:lang w:val="en-US" w:eastAsia="zh-CN"/>
              </w:rPr>
              <w:t>8</w:t>
            </w:r>
          </w:p>
        </w:tc>
        <w:tc>
          <w:tcPr>
            <w:tcW w:w="15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trPr>
        <w:tc>
          <w:tcPr>
            <w:tcW w:w="602" w:type="dxa"/>
            <w:vAlign w:val="center"/>
          </w:tcPr>
          <w:p>
            <w:pPr>
              <w:spacing w:line="400" w:lineRule="exact"/>
              <w:jc w:val="center"/>
              <w:rPr>
                <w:rFonts w:hint="eastAsia" w:ascii="仿宋_GB2312" w:eastAsia="仿宋_GB2312"/>
                <w:bCs/>
                <w:color w:val="auto"/>
                <w:lang w:eastAsia="zh-CN"/>
              </w:rPr>
            </w:pPr>
            <w:r>
              <w:rPr>
                <w:rFonts w:hint="eastAsia" w:ascii="仿宋_GB2312" w:eastAsia="仿宋_GB2312"/>
                <w:bCs/>
                <w:color w:val="auto"/>
                <w:lang w:val="en-US" w:eastAsia="zh-CN"/>
              </w:rPr>
              <w:t>9</w:t>
            </w:r>
          </w:p>
        </w:tc>
        <w:tc>
          <w:tcPr>
            <w:tcW w:w="1559" w:type="dxa"/>
            <w:vAlign w:val="center"/>
          </w:tcPr>
          <w:p>
            <w:pPr>
              <w:spacing w:line="400" w:lineRule="exact"/>
              <w:jc w:val="center"/>
              <w:rPr>
                <w:rFonts w:ascii="仿宋_GB2312" w:eastAsia="仿宋_GB2312"/>
                <w:bCs/>
                <w:color w:val="auto"/>
              </w:rPr>
            </w:pPr>
            <w:r>
              <w:rPr>
                <w:rFonts w:hint="eastAsia" w:ascii="仿宋_GB2312" w:eastAsia="仿宋_GB2312"/>
                <w:bCs/>
                <w:color w:val="auto"/>
              </w:rPr>
              <w:t>合计（大写）</w:t>
            </w:r>
          </w:p>
        </w:tc>
        <w:tc>
          <w:tcPr>
            <w:tcW w:w="8269" w:type="dxa"/>
            <w:gridSpan w:val="5"/>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bl>
    <w:p>
      <w:pPr>
        <w:spacing w:line="360" w:lineRule="auto"/>
        <w:rPr>
          <w:rFonts w:ascii="宋体" w:hAnsi="宋体" w:eastAsia="仿宋_GB2312"/>
          <w:color w:val="auto"/>
          <w:sz w:val="24"/>
        </w:rPr>
      </w:pPr>
      <w:r>
        <w:rPr>
          <w:rFonts w:hint="eastAsia" w:ascii="宋体" w:hAnsi="宋体" w:eastAsia="仿宋_GB2312"/>
          <w:color w:val="auto"/>
          <w:sz w:val="24"/>
        </w:rPr>
        <w:t>注：（1）除货物本身价格外还包括运输、安装、检测、调试、过墙孔、外机不锈钢支架等所有费用。安装位置现场确定（注：加长管线请另行按米报价）。</w:t>
      </w:r>
    </w:p>
    <w:p>
      <w:pPr>
        <w:spacing w:line="360" w:lineRule="auto"/>
        <w:rPr>
          <w:rFonts w:ascii="宋体" w:hAnsi="宋体"/>
          <w:color w:val="auto"/>
          <w:sz w:val="28"/>
          <w:szCs w:val="28"/>
        </w:rPr>
      </w:pPr>
      <w:r>
        <w:rPr>
          <w:rFonts w:hint="eastAsia" w:ascii="宋体" w:hAnsi="宋体" w:eastAsia="仿宋_GB2312"/>
          <w:color w:val="auto"/>
          <w:sz w:val="24"/>
        </w:rPr>
        <w:t xml:space="preserve">   （2）投标书中需明确写明免费质保期限，设备需注明哪些部件可以免费更换及时间。</w:t>
      </w:r>
      <w:r>
        <w:rPr>
          <w:rFonts w:ascii="宋体" w:hAnsi="宋体" w:eastAsia="仿宋_GB2312"/>
          <w:color w:val="auto"/>
          <w:sz w:val="24"/>
        </w:rPr>
        <w:t>保修期间</w:t>
      </w:r>
      <w:r>
        <w:rPr>
          <w:rFonts w:hint="eastAsia" w:ascii="宋体" w:hAnsi="宋体" w:eastAsia="仿宋_GB2312"/>
          <w:color w:val="auto"/>
          <w:sz w:val="24"/>
        </w:rPr>
        <w:t>出现产品问题或</w:t>
      </w:r>
      <w:r>
        <w:rPr>
          <w:rFonts w:ascii="宋体" w:hAnsi="宋体" w:eastAsia="仿宋_GB2312"/>
          <w:color w:val="auto"/>
          <w:sz w:val="24"/>
        </w:rPr>
        <w:t>故障</w:t>
      </w:r>
      <w:r>
        <w:rPr>
          <w:rFonts w:hint="eastAsia" w:ascii="宋体" w:hAnsi="宋体" w:eastAsia="仿宋_GB2312"/>
          <w:color w:val="auto"/>
          <w:sz w:val="24"/>
        </w:rPr>
        <w:t>时</w:t>
      </w:r>
      <w:r>
        <w:rPr>
          <w:rFonts w:ascii="宋体" w:hAnsi="宋体" w:eastAsia="仿宋_GB2312"/>
          <w:color w:val="auto"/>
          <w:sz w:val="24"/>
        </w:rPr>
        <w:t>，响应</w:t>
      </w:r>
      <w:r>
        <w:rPr>
          <w:rFonts w:hint="eastAsia" w:ascii="宋体" w:hAnsi="宋体" w:eastAsia="仿宋_GB2312"/>
          <w:color w:val="auto"/>
          <w:sz w:val="24"/>
        </w:rPr>
        <w:t>时间</w:t>
      </w:r>
      <w:r>
        <w:rPr>
          <w:rFonts w:ascii="宋体" w:hAnsi="宋体" w:eastAsia="仿宋_GB2312"/>
          <w:color w:val="auto"/>
          <w:sz w:val="24"/>
        </w:rPr>
        <w:t>，</w:t>
      </w:r>
      <w:r>
        <w:rPr>
          <w:rFonts w:hint="eastAsia" w:ascii="宋体" w:hAnsi="宋体" w:eastAsia="仿宋_GB2312"/>
          <w:color w:val="auto"/>
          <w:sz w:val="24"/>
        </w:rPr>
        <w:t>到</w:t>
      </w:r>
      <w:r>
        <w:rPr>
          <w:rFonts w:ascii="宋体" w:hAnsi="宋体" w:eastAsia="仿宋_GB2312"/>
          <w:color w:val="auto"/>
          <w:sz w:val="24"/>
        </w:rPr>
        <w:t>现场</w:t>
      </w:r>
      <w:r>
        <w:rPr>
          <w:rFonts w:hint="eastAsia" w:ascii="宋体" w:hAnsi="宋体" w:eastAsia="仿宋_GB2312"/>
          <w:color w:val="auto"/>
          <w:sz w:val="24"/>
        </w:rPr>
        <w:t>时间和</w:t>
      </w:r>
      <w:r>
        <w:rPr>
          <w:rFonts w:ascii="宋体" w:hAnsi="宋体" w:eastAsia="仿宋_GB2312"/>
          <w:color w:val="auto"/>
          <w:sz w:val="24"/>
        </w:rPr>
        <w:t>排除故障</w:t>
      </w:r>
      <w:r>
        <w:rPr>
          <w:rFonts w:hint="eastAsia" w:ascii="宋体" w:hAnsi="宋体" w:eastAsia="仿宋_GB2312"/>
          <w:color w:val="auto"/>
          <w:sz w:val="24"/>
        </w:rPr>
        <w:t>时间</w:t>
      </w:r>
      <w:r>
        <w:rPr>
          <w:rFonts w:ascii="宋体" w:hAnsi="宋体" w:eastAsia="仿宋_GB2312"/>
          <w:color w:val="auto"/>
          <w:sz w:val="24"/>
        </w:rPr>
        <w:t>。</w:t>
      </w:r>
    </w:p>
    <w:p>
      <w:pPr>
        <w:spacing w:afterLines="100" w:line="360" w:lineRule="auto"/>
        <w:ind w:firstLine="3738" w:firstLineChars="1246"/>
        <w:rPr>
          <w:rFonts w:hint="eastAsia" w:ascii="仿宋" w:hAnsi="仿宋" w:eastAsia="仿宋" w:cs="仿宋"/>
          <w:color w:val="auto"/>
          <w:sz w:val="30"/>
          <w:szCs w:val="30"/>
        </w:rPr>
      </w:pPr>
      <w:r>
        <w:rPr>
          <w:rFonts w:hint="eastAsia" w:hAnsi="宋体"/>
          <w:color w:val="auto"/>
          <w:sz w:val="30"/>
          <w:szCs w:val="30"/>
          <w:lang w:val="en-US" w:eastAsia="zh-CN"/>
        </w:rPr>
        <w:t xml:space="preserve">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投标人（签章）：</w:t>
      </w:r>
    </w:p>
    <w:p>
      <w:pPr>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日期：</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日</w:t>
      </w:r>
    </w:p>
    <w:sectPr>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EFF" w:usb1="C0007843" w:usb2="00000009" w:usb3="00000000" w:csb0="400001FF" w:csb1="FFFF0000"/>
  </w:font>
  <w:font w:name="Helv">
    <w:altName w:val="Segoe Print"/>
    <w:panose1 w:val="020B060402020203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文鼎粗黑">
    <w:altName w:val="微软雅黑"/>
    <w:panose1 w:val="020B0609010101010101"/>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Yenti EG">
    <w:altName w:val="宋体"/>
    <w:panose1 w:val="00000000000000000000"/>
    <w:charset w:val="86"/>
    <w:family w:val="roma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CF3C52" w:usb2="00000016" w:usb3="00000000" w:csb0="0004001F"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5DA"/>
    <w:rsid w:val="00015357"/>
    <w:rsid w:val="0008169E"/>
    <w:rsid w:val="0009589D"/>
    <w:rsid w:val="00161643"/>
    <w:rsid w:val="002749D5"/>
    <w:rsid w:val="00281B6C"/>
    <w:rsid w:val="003136B7"/>
    <w:rsid w:val="00365375"/>
    <w:rsid w:val="003E25CE"/>
    <w:rsid w:val="004173BB"/>
    <w:rsid w:val="004B0AFC"/>
    <w:rsid w:val="004C64D1"/>
    <w:rsid w:val="00732920"/>
    <w:rsid w:val="007544A0"/>
    <w:rsid w:val="0087668E"/>
    <w:rsid w:val="008C73C3"/>
    <w:rsid w:val="009164EB"/>
    <w:rsid w:val="00952B43"/>
    <w:rsid w:val="00AC45DA"/>
    <w:rsid w:val="00BB7F0C"/>
    <w:rsid w:val="00D25526"/>
    <w:rsid w:val="00D35C2A"/>
    <w:rsid w:val="00D80E3D"/>
    <w:rsid w:val="00E3741E"/>
    <w:rsid w:val="00E6327C"/>
    <w:rsid w:val="00E826A6"/>
    <w:rsid w:val="00F914AB"/>
    <w:rsid w:val="02EC1027"/>
    <w:rsid w:val="03807DA7"/>
    <w:rsid w:val="03EC187C"/>
    <w:rsid w:val="03F34D05"/>
    <w:rsid w:val="07F646B7"/>
    <w:rsid w:val="08086E0F"/>
    <w:rsid w:val="0939289D"/>
    <w:rsid w:val="09580076"/>
    <w:rsid w:val="0CDA47F7"/>
    <w:rsid w:val="0CF429FD"/>
    <w:rsid w:val="0D7E25F2"/>
    <w:rsid w:val="0EF312A1"/>
    <w:rsid w:val="0F0829D1"/>
    <w:rsid w:val="11672E2B"/>
    <w:rsid w:val="146616C5"/>
    <w:rsid w:val="199C0344"/>
    <w:rsid w:val="1A135996"/>
    <w:rsid w:val="1B437A52"/>
    <w:rsid w:val="1BF90056"/>
    <w:rsid w:val="1CFF405D"/>
    <w:rsid w:val="1FC91674"/>
    <w:rsid w:val="20F11815"/>
    <w:rsid w:val="21436D2B"/>
    <w:rsid w:val="21AC6425"/>
    <w:rsid w:val="22F921F3"/>
    <w:rsid w:val="237D66C3"/>
    <w:rsid w:val="244E6460"/>
    <w:rsid w:val="268D2803"/>
    <w:rsid w:val="2BF62385"/>
    <w:rsid w:val="2BFF576D"/>
    <w:rsid w:val="2D0862B3"/>
    <w:rsid w:val="2F8A52A7"/>
    <w:rsid w:val="336C3A8C"/>
    <w:rsid w:val="33B20F38"/>
    <w:rsid w:val="3453545B"/>
    <w:rsid w:val="37843326"/>
    <w:rsid w:val="38804FCE"/>
    <w:rsid w:val="39415C9C"/>
    <w:rsid w:val="3AA63A27"/>
    <w:rsid w:val="3AC84A94"/>
    <w:rsid w:val="40774D88"/>
    <w:rsid w:val="416F782B"/>
    <w:rsid w:val="42094972"/>
    <w:rsid w:val="422151A4"/>
    <w:rsid w:val="446C71C8"/>
    <w:rsid w:val="46141F25"/>
    <w:rsid w:val="46195B3A"/>
    <w:rsid w:val="49C8415D"/>
    <w:rsid w:val="4E745E88"/>
    <w:rsid w:val="4FAA530C"/>
    <w:rsid w:val="52075524"/>
    <w:rsid w:val="537A50B2"/>
    <w:rsid w:val="53BF496D"/>
    <w:rsid w:val="53EF3E45"/>
    <w:rsid w:val="541F76B6"/>
    <w:rsid w:val="54554B7C"/>
    <w:rsid w:val="57161CC2"/>
    <w:rsid w:val="57FE3628"/>
    <w:rsid w:val="5A6A6434"/>
    <w:rsid w:val="5A9E2028"/>
    <w:rsid w:val="5C607ADF"/>
    <w:rsid w:val="5DE302A2"/>
    <w:rsid w:val="5E8822AF"/>
    <w:rsid w:val="600D635D"/>
    <w:rsid w:val="6358541F"/>
    <w:rsid w:val="668C746B"/>
    <w:rsid w:val="679B6506"/>
    <w:rsid w:val="67FE1E6E"/>
    <w:rsid w:val="68EA31C9"/>
    <w:rsid w:val="6B3B45B5"/>
    <w:rsid w:val="6B9738B6"/>
    <w:rsid w:val="6E412A8D"/>
    <w:rsid w:val="6E6A1E93"/>
    <w:rsid w:val="70C3215C"/>
    <w:rsid w:val="77FF3C87"/>
    <w:rsid w:val="78247E9D"/>
    <w:rsid w:val="7A0B3E2F"/>
    <w:rsid w:val="7AC92D25"/>
    <w:rsid w:val="7B9E1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pPr>
      <w:adjustRightInd w:val="0"/>
      <w:spacing w:line="360" w:lineRule="atLeast"/>
      <w:jc w:val="left"/>
    </w:pPr>
    <w:rPr>
      <w:rFonts w:ascii="宋体" w:hAnsi="Courier New" w:cs="Helv"/>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19</Pages>
  <Words>1133</Words>
  <Characters>6459</Characters>
  <Lines>53</Lines>
  <Paragraphs>15</Paragraphs>
  <ScaleCrop>false</ScaleCrop>
  <LinksUpToDate>false</LinksUpToDate>
  <CharactersWithSpaces>7577</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2016-03-01T08:34:00Z</dcterms:created>
  <dc:creator>Lenovo User</dc:creator>
  <cp:lastModifiedBy>舞动的叶</cp:lastModifiedBy>
  <dcterms:modified xsi:type="dcterms:W3CDTF">2018-03-22T06:38:56Z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